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F8A" w:rsidRDefault="00293DF9">
      <w:r w:rsidRPr="00293DF9">
        <w:rPr>
          <w:noProof/>
          <w:lang w:eastAsia="ru-RU"/>
        </w:rPr>
        <w:drawing>
          <wp:inline distT="0" distB="0" distL="0" distR="0">
            <wp:extent cx="5940425" cy="8162568"/>
            <wp:effectExtent l="0" t="0" r="3175" b="0"/>
            <wp:docPr id="8" name="Рисунок 8" descr="C:\Users\User\Desktop\Целевая модель КНД - копия\приказ 01-о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Целевая модель КНД - копия\приказ 01-од.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2568"/>
                    </a:xfrm>
                    <a:prstGeom prst="rect">
                      <a:avLst/>
                    </a:prstGeom>
                    <a:noFill/>
                    <a:ln>
                      <a:noFill/>
                    </a:ln>
                  </pic:spPr>
                </pic:pic>
              </a:graphicData>
            </a:graphic>
          </wp:inline>
        </w:drawing>
      </w:r>
      <w:bookmarkStart w:id="0" w:name="_GoBack"/>
      <w:bookmarkEnd w:id="0"/>
    </w:p>
    <w:tbl>
      <w:tblPr>
        <w:tblStyle w:val="a3"/>
        <w:tblpPr w:leftFromText="180" w:rightFromText="180" w:vertAnchor="text" w:horzAnchor="margin"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D12B4" w:rsidRPr="00245501" w:rsidTr="009D12B4">
        <w:tc>
          <w:tcPr>
            <w:tcW w:w="4672" w:type="dxa"/>
          </w:tcPr>
          <w:p w:rsidR="009D12B4" w:rsidRPr="00245501" w:rsidRDefault="009D12B4" w:rsidP="009D12B4">
            <w:pPr>
              <w:jc w:val="center"/>
              <w:rPr>
                <w:rFonts w:ascii="Times New Roman" w:hAnsi="Times New Roman" w:cs="Times New Roman"/>
                <w:sz w:val="24"/>
                <w:szCs w:val="24"/>
              </w:rPr>
            </w:pPr>
          </w:p>
        </w:tc>
        <w:tc>
          <w:tcPr>
            <w:tcW w:w="4673" w:type="dxa"/>
          </w:tcPr>
          <w:p w:rsidR="00293DF9" w:rsidRDefault="00293DF9" w:rsidP="009D12B4">
            <w:pPr>
              <w:jc w:val="center"/>
              <w:rPr>
                <w:rFonts w:ascii="Times New Roman" w:eastAsia="Times New Roman" w:hAnsi="Times New Roman" w:cs="Times New Roman"/>
                <w:spacing w:val="2"/>
                <w:sz w:val="24"/>
                <w:szCs w:val="24"/>
                <w:lang w:eastAsia="ru-RU"/>
              </w:rPr>
            </w:pPr>
          </w:p>
          <w:p w:rsidR="009D12B4" w:rsidRPr="00245501" w:rsidRDefault="009D12B4" w:rsidP="009D12B4">
            <w:pPr>
              <w:jc w:val="center"/>
              <w:rPr>
                <w:rFonts w:ascii="Times New Roman" w:hAnsi="Times New Roman" w:cs="Times New Roman"/>
                <w:sz w:val="24"/>
                <w:szCs w:val="24"/>
              </w:rPr>
            </w:pPr>
            <w:r w:rsidRPr="00245501">
              <w:rPr>
                <w:rFonts w:ascii="Times New Roman" w:eastAsia="Times New Roman" w:hAnsi="Times New Roman" w:cs="Times New Roman"/>
                <w:spacing w:val="2"/>
                <w:sz w:val="24"/>
                <w:szCs w:val="24"/>
                <w:lang w:eastAsia="ru-RU"/>
              </w:rPr>
              <w:t>Утвержден</w:t>
            </w:r>
            <w:r w:rsidRPr="00245501">
              <w:rPr>
                <w:rFonts w:ascii="Times New Roman" w:eastAsia="Times New Roman" w:hAnsi="Times New Roman" w:cs="Times New Roman"/>
                <w:spacing w:val="2"/>
                <w:sz w:val="24"/>
                <w:szCs w:val="24"/>
                <w:lang w:eastAsia="ru-RU"/>
              </w:rPr>
              <w:br/>
              <w:t>приказом службы государственной жилищной инспекции и строительного</w:t>
            </w:r>
            <w:r w:rsidRPr="00245501">
              <w:rPr>
                <w:rFonts w:ascii="Times New Roman" w:eastAsia="Times New Roman" w:hAnsi="Times New Roman" w:cs="Times New Roman"/>
                <w:spacing w:val="2"/>
                <w:sz w:val="24"/>
                <w:szCs w:val="24"/>
                <w:lang w:eastAsia="ru-RU"/>
              </w:rPr>
              <w:br/>
              <w:t xml:space="preserve">надзора Республики Тыва </w:t>
            </w:r>
            <w:r w:rsidRPr="00245501">
              <w:rPr>
                <w:rFonts w:ascii="Times New Roman" w:eastAsia="Times New Roman" w:hAnsi="Times New Roman" w:cs="Times New Roman"/>
                <w:spacing w:val="2"/>
                <w:sz w:val="24"/>
                <w:szCs w:val="24"/>
                <w:lang w:eastAsia="ru-RU"/>
              </w:rPr>
              <w:br/>
              <w:t>от «</w:t>
            </w:r>
            <w:r w:rsidR="00C82C6D">
              <w:rPr>
                <w:rFonts w:ascii="Times New Roman" w:eastAsia="Times New Roman" w:hAnsi="Times New Roman" w:cs="Times New Roman"/>
                <w:spacing w:val="2"/>
                <w:sz w:val="24"/>
                <w:szCs w:val="24"/>
                <w:lang w:eastAsia="ru-RU"/>
              </w:rPr>
              <w:t>16</w:t>
            </w:r>
            <w:r w:rsidRPr="00245501">
              <w:rPr>
                <w:rFonts w:ascii="Times New Roman" w:eastAsia="Times New Roman" w:hAnsi="Times New Roman" w:cs="Times New Roman"/>
                <w:spacing w:val="2"/>
                <w:sz w:val="24"/>
                <w:szCs w:val="24"/>
                <w:lang w:eastAsia="ru-RU"/>
              </w:rPr>
              <w:t xml:space="preserve">» </w:t>
            </w:r>
            <w:r w:rsidR="00245501" w:rsidRPr="00245501">
              <w:rPr>
                <w:rFonts w:ascii="Times New Roman" w:eastAsia="Times New Roman" w:hAnsi="Times New Roman" w:cs="Times New Roman"/>
                <w:spacing w:val="2"/>
                <w:sz w:val="24"/>
                <w:szCs w:val="24"/>
                <w:lang w:eastAsia="ru-RU"/>
              </w:rPr>
              <w:t>января</w:t>
            </w:r>
            <w:r w:rsidR="00D12FF0" w:rsidRPr="00245501">
              <w:rPr>
                <w:rFonts w:ascii="Times New Roman" w:eastAsia="Times New Roman" w:hAnsi="Times New Roman" w:cs="Times New Roman"/>
                <w:spacing w:val="2"/>
                <w:sz w:val="24"/>
                <w:szCs w:val="24"/>
                <w:lang w:eastAsia="ru-RU"/>
              </w:rPr>
              <w:t xml:space="preserve"> </w:t>
            </w:r>
            <w:r w:rsidR="00B75F04">
              <w:rPr>
                <w:rFonts w:ascii="Times New Roman" w:eastAsia="Times New Roman" w:hAnsi="Times New Roman" w:cs="Times New Roman"/>
                <w:spacing w:val="2"/>
                <w:sz w:val="24"/>
                <w:szCs w:val="24"/>
                <w:lang w:eastAsia="ru-RU"/>
              </w:rPr>
              <w:t>2020</w:t>
            </w:r>
            <w:r w:rsidRPr="00245501">
              <w:rPr>
                <w:rFonts w:ascii="Times New Roman" w:eastAsia="Times New Roman" w:hAnsi="Times New Roman" w:cs="Times New Roman"/>
                <w:spacing w:val="2"/>
                <w:sz w:val="24"/>
                <w:szCs w:val="24"/>
                <w:lang w:eastAsia="ru-RU"/>
              </w:rPr>
              <w:t xml:space="preserve"> г. N </w:t>
            </w:r>
            <w:r w:rsidR="00245501" w:rsidRPr="00245501">
              <w:rPr>
                <w:rFonts w:ascii="Times New Roman" w:eastAsia="Times New Roman" w:hAnsi="Times New Roman" w:cs="Times New Roman"/>
                <w:spacing w:val="2"/>
                <w:sz w:val="24"/>
                <w:szCs w:val="24"/>
                <w:u w:val="single"/>
                <w:lang w:eastAsia="ru-RU"/>
              </w:rPr>
              <w:t>_</w:t>
            </w:r>
            <w:r w:rsidR="00C82C6D">
              <w:rPr>
                <w:rFonts w:ascii="Times New Roman" w:eastAsia="Times New Roman" w:hAnsi="Times New Roman" w:cs="Times New Roman"/>
                <w:spacing w:val="2"/>
                <w:sz w:val="24"/>
                <w:szCs w:val="24"/>
                <w:u w:val="single"/>
                <w:lang w:eastAsia="ru-RU"/>
              </w:rPr>
              <w:t>01</w:t>
            </w:r>
            <w:r w:rsidR="00D12FF0" w:rsidRPr="00245501">
              <w:rPr>
                <w:rFonts w:ascii="Times New Roman" w:eastAsia="Times New Roman" w:hAnsi="Times New Roman" w:cs="Times New Roman"/>
                <w:spacing w:val="2"/>
                <w:sz w:val="24"/>
                <w:szCs w:val="24"/>
                <w:u w:val="single"/>
                <w:lang w:eastAsia="ru-RU"/>
              </w:rPr>
              <w:t>-ОД</w:t>
            </w:r>
          </w:p>
          <w:p w:rsidR="009D12B4" w:rsidRPr="00245501" w:rsidRDefault="009D12B4" w:rsidP="009D12B4">
            <w:pPr>
              <w:jc w:val="center"/>
              <w:rPr>
                <w:rFonts w:ascii="Times New Roman" w:hAnsi="Times New Roman" w:cs="Times New Roman"/>
                <w:sz w:val="24"/>
                <w:szCs w:val="24"/>
              </w:rPr>
            </w:pPr>
          </w:p>
        </w:tc>
      </w:tr>
    </w:tbl>
    <w:p w:rsidR="009D12B4" w:rsidRPr="00245501" w:rsidRDefault="009D12B4" w:rsidP="009D12B4">
      <w:pPr>
        <w:spacing w:after="0"/>
        <w:jc w:val="center"/>
        <w:rPr>
          <w:rFonts w:ascii="Times New Roman" w:hAnsi="Times New Roman" w:cs="Times New Roman"/>
          <w:b/>
          <w:sz w:val="24"/>
          <w:szCs w:val="24"/>
        </w:rPr>
      </w:pPr>
    </w:p>
    <w:p w:rsidR="009D12B4" w:rsidRPr="00245501" w:rsidRDefault="009D12B4" w:rsidP="009D12B4">
      <w:pPr>
        <w:spacing w:after="0"/>
        <w:jc w:val="center"/>
        <w:rPr>
          <w:rFonts w:ascii="Times New Roman" w:hAnsi="Times New Roman" w:cs="Times New Roman"/>
          <w:b/>
          <w:sz w:val="24"/>
          <w:szCs w:val="24"/>
        </w:rPr>
      </w:pPr>
    </w:p>
    <w:p w:rsidR="009D12B4" w:rsidRPr="00245501" w:rsidRDefault="00FF4802" w:rsidP="009D12B4">
      <w:pPr>
        <w:spacing w:after="0"/>
        <w:jc w:val="center"/>
        <w:rPr>
          <w:rFonts w:ascii="Times New Roman" w:hAnsi="Times New Roman" w:cs="Times New Roman"/>
          <w:b/>
          <w:sz w:val="24"/>
          <w:szCs w:val="24"/>
        </w:rPr>
      </w:pPr>
      <w:r w:rsidRPr="00245501">
        <w:rPr>
          <w:rFonts w:ascii="Times New Roman" w:hAnsi="Times New Roman" w:cs="Times New Roman"/>
          <w:b/>
          <w:sz w:val="24"/>
          <w:szCs w:val="24"/>
        </w:rPr>
        <w:t xml:space="preserve">Порядок оценки результативности и эффективности контрольно-надзорной деятельности Службы государственной жилищной инспекции и строительного </w:t>
      </w:r>
    </w:p>
    <w:p w:rsidR="007128DA" w:rsidRPr="00245501" w:rsidRDefault="00FF4802" w:rsidP="009D12B4">
      <w:pPr>
        <w:spacing w:after="0"/>
        <w:jc w:val="center"/>
        <w:rPr>
          <w:rFonts w:ascii="Times New Roman" w:hAnsi="Times New Roman" w:cs="Times New Roman"/>
          <w:b/>
          <w:sz w:val="24"/>
          <w:szCs w:val="24"/>
        </w:rPr>
      </w:pPr>
      <w:r w:rsidRPr="00245501">
        <w:rPr>
          <w:rFonts w:ascii="Times New Roman" w:hAnsi="Times New Roman" w:cs="Times New Roman"/>
          <w:b/>
          <w:sz w:val="24"/>
          <w:szCs w:val="24"/>
        </w:rPr>
        <w:t>надзора Республики Тыва</w:t>
      </w:r>
    </w:p>
    <w:p w:rsidR="009D12B4" w:rsidRPr="00245501" w:rsidRDefault="009D12B4" w:rsidP="009D12B4">
      <w:pPr>
        <w:spacing w:after="0"/>
        <w:jc w:val="center"/>
        <w:rPr>
          <w:rFonts w:ascii="Times New Roman" w:hAnsi="Times New Roman" w:cs="Times New Roman"/>
          <w:b/>
          <w:sz w:val="24"/>
          <w:szCs w:val="24"/>
        </w:rPr>
      </w:pP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xml:space="preserve">1. Настоящий Порядок устанавливает правила оценки результативности и эффективности осуществления </w:t>
      </w:r>
      <w:r w:rsidRPr="00245501">
        <w:rPr>
          <w:rFonts w:ascii="Times New Roman" w:hAnsi="Times New Roman" w:cs="Times New Roman"/>
          <w:sz w:val="24"/>
          <w:szCs w:val="24"/>
        </w:rPr>
        <w:t>Службой государственной жилищной инспекции и строительного надзора Республики Тыва</w:t>
      </w:r>
      <w:r w:rsidRPr="00245501">
        <w:rPr>
          <w:rFonts w:ascii="Times New Roman" w:eastAsia="Times New Roman" w:hAnsi="Times New Roman" w:cs="Times New Roman"/>
          <w:spacing w:val="2"/>
          <w:sz w:val="24"/>
          <w:szCs w:val="24"/>
          <w:lang w:eastAsia="ru-RU"/>
        </w:rPr>
        <w:t xml:space="preserve"> (далее по </w:t>
      </w:r>
      <w:r w:rsidR="007128DA" w:rsidRPr="00245501">
        <w:rPr>
          <w:rFonts w:ascii="Times New Roman" w:eastAsia="Times New Roman" w:hAnsi="Times New Roman" w:cs="Times New Roman"/>
          <w:spacing w:val="2"/>
          <w:sz w:val="24"/>
          <w:szCs w:val="24"/>
          <w:lang w:eastAsia="ru-RU"/>
        </w:rPr>
        <w:t>тексту</w:t>
      </w:r>
      <w:r w:rsidRPr="00245501">
        <w:rPr>
          <w:rFonts w:ascii="Times New Roman" w:eastAsia="Times New Roman" w:hAnsi="Times New Roman" w:cs="Times New Roman"/>
          <w:spacing w:val="2"/>
          <w:sz w:val="24"/>
          <w:szCs w:val="24"/>
          <w:lang w:eastAsia="ru-RU"/>
        </w:rPr>
        <w:t xml:space="preserve"> - Служба) контрольно-надзорной деятельности при осуществлении:</w:t>
      </w:r>
    </w:p>
    <w:p w:rsidR="00FF4802" w:rsidRPr="00245501" w:rsidRDefault="00CA19CB"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xml:space="preserve">- </w:t>
      </w:r>
      <w:r w:rsidR="00FF4802" w:rsidRPr="00245501">
        <w:rPr>
          <w:rFonts w:ascii="Times New Roman" w:eastAsia="Times New Roman" w:hAnsi="Times New Roman" w:cs="Times New Roman"/>
          <w:spacing w:val="2"/>
          <w:sz w:val="24"/>
          <w:szCs w:val="24"/>
          <w:lang w:eastAsia="ru-RU"/>
        </w:rPr>
        <w:t>регионального государственного строительного надзора;</w:t>
      </w:r>
    </w:p>
    <w:p w:rsidR="00FF4802" w:rsidRPr="00245501" w:rsidRDefault="00CA19CB"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xml:space="preserve">- </w:t>
      </w:r>
      <w:r w:rsidR="00FF4802" w:rsidRPr="00245501">
        <w:rPr>
          <w:rFonts w:ascii="Times New Roman" w:eastAsia="Times New Roman" w:hAnsi="Times New Roman" w:cs="Times New Roman"/>
          <w:spacing w:val="2"/>
          <w:sz w:val="24"/>
          <w:szCs w:val="24"/>
          <w:lang w:eastAsia="ru-RU"/>
        </w:rPr>
        <w:t>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A19CB"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xml:space="preserve">2. </w:t>
      </w:r>
      <w:r w:rsidR="00CA19CB" w:rsidRPr="00245501">
        <w:rPr>
          <w:rFonts w:ascii="Times New Roman" w:eastAsia="Times New Roman" w:hAnsi="Times New Roman" w:cs="Times New Roman"/>
          <w:spacing w:val="2"/>
          <w:sz w:val="24"/>
          <w:szCs w:val="24"/>
          <w:lang w:eastAsia="ru-RU"/>
        </w:rPr>
        <w:t>Оценка результативности и эффективности контрольной (надзорной) деятельности направлена на минимизацию неоправданного вмешательства контрольных (надзорных) органов республики в деятельность подконтрольных субъектов и достижение оптимального распределения трудовых, материальных и финансовых ресурсов, используемых при осуществлении государственного контроля (надзора).</w:t>
      </w: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3. Понятия, применяемые в Порядке, используются в значениях, установленных </w:t>
      </w:r>
      <w:r w:rsidR="00CA19CB" w:rsidRPr="00245501">
        <w:rPr>
          <w:rFonts w:ascii="Times New Roman" w:eastAsia="Times New Roman" w:hAnsi="Times New Roman" w:cs="Times New Roman"/>
          <w:spacing w:val="2"/>
          <w:sz w:val="24"/>
          <w:szCs w:val="24"/>
          <w:lang w:eastAsia="ru-RU"/>
        </w:rPr>
        <w:t>р</w:t>
      </w:r>
      <w:r w:rsidR="00CA19CB" w:rsidRPr="00245501">
        <w:rPr>
          <w:rFonts w:ascii="Times New Roman" w:hAnsi="Times New Roman" w:cs="Times New Roman"/>
          <w:sz w:val="24"/>
          <w:szCs w:val="24"/>
        </w:rPr>
        <w:t>аспоряжением Правительства Республики Тыва от 23.12.2019 N 571-р "О внесении изменений в распоряжение Правительства Республики Тыва от 30 августа 2017 г. N 409-р"</w:t>
      </w:r>
    </w:p>
    <w:p w:rsidR="00237593" w:rsidRPr="00245501" w:rsidRDefault="00FF4802" w:rsidP="00237593">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xml:space="preserve">4. </w:t>
      </w:r>
      <w:r w:rsidR="00237593" w:rsidRPr="00245501">
        <w:rPr>
          <w:rFonts w:ascii="Times New Roman" w:eastAsia="Times New Roman" w:hAnsi="Times New Roman" w:cs="Times New Roman"/>
          <w:spacing w:val="2"/>
          <w:sz w:val="24"/>
          <w:szCs w:val="24"/>
          <w:lang w:eastAsia="ru-RU"/>
        </w:rPr>
        <w:t>Система оценки состоит из следующих основных элементов:</w:t>
      </w:r>
    </w:p>
    <w:p w:rsidR="00237593" w:rsidRPr="00245501" w:rsidRDefault="00237593" w:rsidP="00237593">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базовая модель и показатели контрольно-надзорной деятельности, определенные на ее основе;</w:t>
      </w:r>
    </w:p>
    <w:p w:rsidR="00237593" w:rsidRPr="00245501" w:rsidRDefault="00237593" w:rsidP="00237593">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реестр ключевых показателей;</w:t>
      </w:r>
    </w:p>
    <w:p w:rsidR="00237593" w:rsidRPr="00245501" w:rsidRDefault="00237593" w:rsidP="00237593">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порядок анализа показателей контрольно-надзорной деятельности и применения результатов указанного анализа в принятии управленческих решений, в том числе в рамках взаимодействия органов, осуществляющих контрольно-надзорную деятельность, по вопросу обмена данными, необходимыми для расчета показателей контрольно-надзорной деятельности;</w:t>
      </w:r>
    </w:p>
    <w:p w:rsidR="00FF4802" w:rsidRPr="00245501" w:rsidRDefault="00237593" w:rsidP="00237593">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механизм автоматизированного сбора и анализа данных, включая статистические данные, позволяющие оценить уровень достижения общественно значимых результатов контрольно-надзорной деятельности, на основе автоматизированных информационных систем органов, осуществляющих контрольно-надзорную деятельность;</w:t>
      </w:r>
    </w:p>
    <w:p w:rsidR="00237593" w:rsidRPr="00245501" w:rsidRDefault="00237593"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при осуществлении регионального государственного строительного надзора согласно приложению 1;</w:t>
      </w: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lastRenderedPageBreak/>
        <w:t>при осуществлении государственного контроля (надзора)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согласно приложению 2.</w:t>
      </w: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5. Показатели результативности и эффективности контрольно-надзорной деятельности Службы размещаются на официальном сайте в информационно-телекоммуникационной сети "Интернет".</w:t>
      </w: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6. Отчеты о достижении значений показателей результативности и эффективности контрольно-надзорной деятельности Службы размещаются на официальном сайте в информационно-телекоммуникационной сети "Интернет" ежегодно до 10 марта года, следующего за отчетным.</w:t>
      </w: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7. Контроль за достижением значений показателей эффективности и результативности контрольно-надзорной деятельности Инспекции осуществляется путем ежегодных проверок достижения значений показателей эффективности и результативности контрольно-надзорной деятельности.</w:t>
      </w: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 xml:space="preserve">Проверки осуществляются заместителем руководителя </w:t>
      </w:r>
      <w:proofErr w:type="gramStart"/>
      <w:r w:rsidRPr="00245501">
        <w:rPr>
          <w:rFonts w:ascii="Times New Roman" w:eastAsia="Times New Roman" w:hAnsi="Times New Roman" w:cs="Times New Roman"/>
          <w:spacing w:val="2"/>
          <w:sz w:val="24"/>
          <w:szCs w:val="24"/>
          <w:lang w:eastAsia="ru-RU"/>
        </w:rPr>
        <w:t>Службы  ежегодно</w:t>
      </w:r>
      <w:proofErr w:type="gramEnd"/>
      <w:r w:rsidRPr="00245501">
        <w:rPr>
          <w:rFonts w:ascii="Times New Roman" w:eastAsia="Times New Roman" w:hAnsi="Times New Roman" w:cs="Times New Roman"/>
          <w:spacing w:val="2"/>
          <w:sz w:val="24"/>
          <w:szCs w:val="24"/>
          <w:lang w:eastAsia="ru-RU"/>
        </w:rPr>
        <w:t xml:space="preserve"> не позднее 20 марта года, следующего за отчетным, посредством сравнения фактических (достигнутых) значений показателей с целевыми значениями.</w:t>
      </w: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8. Результаты проверок достижения значений показателей эффективности и результативности контрольно-надзорной деятельности Службы оформляются в виде справки, представляются руководителю Инспекции в срок, указанный в пункте 7 настоящего Порядка, и используются при принятии управленческих решений.</w:t>
      </w:r>
    </w:p>
    <w:p w:rsidR="00FF4802" w:rsidRPr="00245501" w:rsidRDefault="00FF4802" w:rsidP="00B1716B">
      <w:pPr>
        <w:shd w:val="clear" w:color="auto" w:fill="FFFFFF"/>
        <w:spacing w:after="0" w:line="276" w:lineRule="auto"/>
        <w:jc w:val="both"/>
        <w:textAlignment w:val="baseline"/>
        <w:rPr>
          <w:rFonts w:ascii="Times New Roman" w:eastAsia="Times New Roman" w:hAnsi="Times New Roman" w:cs="Times New Roman"/>
          <w:spacing w:val="2"/>
          <w:sz w:val="24"/>
          <w:szCs w:val="24"/>
          <w:lang w:eastAsia="ru-RU"/>
        </w:rPr>
      </w:pPr>
      <w:r w:rsidRPr="00245501">
        <w:rPr>
          <w:rFonts w:ascii="Times New Roman" w:eastAsia="Times New Roman" w:hAnsi="Times New Roman" w:cs="Times New Roman"/>
          <w:spacing w:val="2"/>
          <w:sz w:val="24"/>
          <w:szCs w:val="24"/>
          <w:lang w:eastAsia="ru-RU"/>
        </w:rPr>
        <w:t>В случае отклонения фактических (достигнутых) значений показателей от целевых значений более чем на 10% к справке прилагаются пояснения о причинах такого отклонения.</w:t>
      </w:r>
    </w:p>
    <w:p w:rsidR="009D12B4" w:rsidRPr="00245501" w:rsidRDefault="009D12B4" w:rsidP="00B1716B">
      <w:pPr>
        <w:shd w:val="clear" w:color="auto" w:fill="FFFFFF"/>
        <w:spacing w:before="375" w:after="225" w:line="276" w:lineRule="auto"/>
        <w:jc w:val="both"/>
        <w:textAlignment w:val="baseline"/>
        <w:outlineLvl w:val="2"/>
        <w:rPr>
          <w:rFonts w:ascii="Times New Roman" w:eastAsia="Times New Roman" w:hAnsi="Times New Roman" w:cs="Times New Roman"/>
          <w:spacing w:val="2"/>
          <w:sz w:val="24"/>
          <w:szCs w:val="24"/>
          <w:lang w:eastAsia="ru-RU"/>
        </w:rPr>
      </w:pPr>
    </w:p>
    <w:p w:rsidR="009D12B4" w:rsidRPr="00245501" w:rsidRDefault="009D12B4" w:rsidP="00B1716B">
      <w:pPr>
        <w:shd w:val="clear" w:color="auto" w:fill="FFFFFF"/>
        <w:spacing w:before="375" w:after="225" w:line="276" w:lineRule="auto"/>
        <w:jc w:val="both"/>
        <w:textAlignment w:val="baseline"/>
        <w:outlineLvl w:val="2"/>
        <w:rPr>
          <w:rFonts w:ascii="Times New Roman" w:eastAsia="Times New Roman" w:hAnsi="Times New Roman" w:cs="Times New Roman"/>
          <w:spacing w:val="2"/>
          <w:sz w:val="24"/>
          <w:szCs w:val="24"/>
          <w:lang w:eastAsia="ru-RU"/>
        </w:rPr>
      </w:pPr>
    </w:p>
    <w:p w:rsidR="009D12B4" w:rsidRPr="00245501" w:rsidRDefault="009D12B4" w:rsidP="00FF480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p>
    <w:p w:rsidR="009D12B4" w:rsidRPr="00245501" w:rsidRDefault="009D12B4" w:rsidP="00FF480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p>
    <w:p w:rsidR="009D12B4" w:rsidRPr="00245501" w:rsidRDefault="009D12B4" w:rsidP="00FF480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p>
    <w:p w:rsidR="009D12B4" w:rsidRPr="00245501" w:rsidRDefault="009D12B4" w:rsidP="00FF4802">
      <w:pPr>
        <w:shd w:val="clear" w:color="auto" w:fill="FFFFFF"/>
        <w:spacing w:before="375" w:after="225" w:line="240" w:lineRule="auto"/>
        <w:jc w:val="both"/>
        <w:textAlignment w:val="baseline"/>
        <w:outlineLvl w:val="2"/>
        <w:rPr>
          <w:rFonts w:ascii="Times New Roman" w:eastAsia="Times New Roman" w:hAnsi="Times New Roman" w:cs="Times New Roman"/>
          <w:spacing w:val="2"/>
          <w:sz w:val="24"/>
          <w:szCs w:val="24"/>
          <w:lang w:eastAsia="ru-RU"/>
        </w:rPr>
      </w:pPr>
    </w:p>
    <w:p w:rsidR="009D12B4" w:rsidRDefault="009D12B4" w:rsidP="00FF4802">
      <w:pPr>
        <w:shd w:val="clear" w:color="auto" w:fill="FFFFFF"/>
        <w:spacing w:before="375" w:after="225" w:line="240" w:lineRule="auto"/>
        <w:jc w:val="both"/>
        <w:textAlignment w:val="baseline"/>
        <w:outlineLvl w:val="2"/>
        <w:rPr>
          <w:rFonts w:ascii="Times New Roman" w:eastAsia="Times New Roman" w:hAnsi="Times New Roman" w:cs="Times New Roman"/>
          <w:color w:val="4C4C4C"/>
          <w:spacing w:val="2"/>
          <w:sz w:val="28"/>
          <w:szCs w:val="28"/>
          <w:lang w:eastAsia="ru-RU"/>
        </w:rPr>
        <w:sectPr w:rsidR="009D12B4">
          <w:pgSz w:w="11906" w:h="16838"/>
          <w:pgMar w:top="1134" w:right="850" w:bottom="1134" w:left="1701" w:header="708" w:footer="708" w:gutter="0"/>
          <w:cols w:space="708"/>
          <w:docGrid w:linePitch="360"/>
        </w:sectPr>
      </w:pPr>
    </w:p>
    <w:p w:rsidR="00FF4802" w:rsidRPr="00FF4802" w:rsidRDefault="00B1716B" w:rsidP="009D12B4">
      <w:pPr>
        <w:shd w:val="clear" w:color="auto" w:fill="FFFFFF"/>
        <w:spacing w:after="0" w:line="240" w:lineRule="auto"/>
        <w:jc w:val="right"/>
        <w:textAlignment w:val="baseline"/>
        <w:outlineLvl w:val="2"/>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lastRenderedPageBreak/>
        <w:t>Приложение 1</w:t>
      </w:r>
    </w:p>
    <w:p w:rsidR="009D12B4" w:rsidRDefault="009D12B4" w:rsidP="00FF4802">
      <w:pPr>
        <w:jc w:val="both"/>
        <w:rPr>
          <w:rFonts w:ascii="Times New Roman" w:hAnsi="Times New Roman" w:cs="Times New Roman"/>
          <w:sz w:val="28"/>
          <w:szCs w:val="28"/>
        </w:rPr>
      </w:pPr>
    </w:p>
    <w:p w:rsidR="009D12B4" w:rsidRPr="003E31FA" w:rsidRDefault="009D12B4" w:rsidP="009D12B4">
      <w:pPr>
        <w:pStyle w:val="ConsPlusNormal"/>
        <w:jc w:val="center"/>
        <w:rPr>
          <w:b/>
          <w:bCs/>
          <w:sz w:val="24"/>
          <w:szCs w:val="24"/>
        </w:rPr>
      </w:pPr>
      <w:r w:rsidRPr="003E31FA">
        <w:rPr>
          <w:b/>
          <w:bCs/>
          <w:sz w:val="24"/>
          <w:szCs w:val="24"/>
        </w:rPr>
        <w:t xml:space="preserve">ПЕРЕЧЕНЬ </w:t>
      </w:r>
    </w:p>
    <w:p w:rsidR="009D12B4" w:rsidRPr="003E31FA" w:rsidRDefault="009D12B4" w:rsidP="009D12B4">
      <w:pPr>
        <w:pStyle w:val="ConsPlusNormal"/>
        <w:jc w:val="center"/>
        <w:rPr>
          <w:b/>
          <w:bCs/>
          <w:sz w:val="24"/>
          <w:szCs w:val="24"/>
        </w:rPr>
      </w:pPr>
      <w:r w:rsidRPr="003E31FA">
        <w:rPr>
          <w:b/>
          <w:bCs/>
          <w:sz w:val="24"/>
          <w:szCs w:val="24"/>
        </w:rPr>
        <w:t xml:space="preserve">показателей результативности и эффективности контрольно-надзорной </w:t>
      </w:r>
    </w:p>
    <w:p w:rsidR="009D12B4" w:rsidRDefault="009D12B4" w:rsidP="009D12B4">
      <w:pPr>
        <w:pStyle w:val="ConsPlusNormal"/>
        <w:jc w:val="center"/>
        <w:rPr>
          <w:b/>
          <w:sz w:val="24"/>
          <w:szCs w:val="24"/>
        </w:rPr>
      </w:pPr>
      <w:r w:rsidRPr="003E31FA">
        <w:rPr>
          <w:b/>
          <w:bCs/>
          <w:sz w:val="24"/>
          <w:szCs w:val="24"/>
        </w:rPr>
        <w:t xml:space="preserve">деятельности </w:t>
      </w:r>
      <w:r>
        <w:rPr>
          <w:b/>
          <w:sz w:val="24"/>
          <w:szCs w:val="24"/>
        </w:rPr>
        <w:t>С</w:t>
      </w:r>
      <w:r w:rsidRPr="003E31FA">
        <w:rPr>
          <w:b/>
          <w:sz w:val="24"/>
          <w:szCs w:val="24"/>
        </w:rPr>
        <w:t xml:space="preserve">лужбы </w:t>
      </w:r>
      <w:r>
        <w:rPr>
          <w:b/>
          <w:sz w:val="24"/>
          <w:szCs w:val="24"/>
        </w:rPr>
        <w:t>государственной жилищной инспекции и строительного надзора Республики Тыва</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3543"/>
        <w:gridCol w:w="1134"/>
        <w:gridCol w:w="2835"/>
        <w:gridCol w:w="1276"/>
        <w:gridCol w:w="992"/>
        <w:gridCol w:w="993"/>
        <w:gridCol w:w="1417"/>
        <w:gridCol w:w="1701"/>
      </w:tblGrid>
      <w:tr w:rsidR="009D12B4" w:rsidRPr="001B334E" w:rsidTr="00245501">
        <w:trPr>
          <w:trHeight w:val="207"/>
        </w:trPr>
        <w:tc>
          <w:tcPr>
            <w:tcW w:w="15026" w:type="dxa"/>
            <w:gridSpan w:val="9"/>
          </w:tcPr>
          <w:p w:rsidR="009D12B4" w:rsidRPr="009C5CF9" w:rsidRDefault="009D12B4" w:rsidP="009D12B4">
            <w:pPr>
              <w:pStyle w:val="ConsPlusNormal"/>
              <w:tabs>
                <w:tab w:val="left" w:pos="14450"/>
              </w:tabs>
              <w:ind w:left="5" w:right="78"/>
              <w:jc w:val="both"/>
              <w:rPr>
                <w:sz w:val="22"/>
                <w:szCs w:val="22"/>
              </w:rPr>
            </w:pPr>
            <w:r w:rsidRPr="009C5CF9">
              <w:rPr>
                <w:sz w:val="22"/>
                <w:szCs w:val="22"/>
              </w:rPr>
              <w:t xml:space="preserve">Наименование исполнительного органа государственной власти </w:t>
            </w:r>
            <w:r>
              <w:rPr>
                <w:sz w:val="22"/>
                <w:szCs w:val="22"/>
              </w:rPr>
              <w:t>Республики Тыва</w:t>
            </w:r>
            <w:r w:rsidRPr="009C5CF9">
              <w:rPr>
                <w:sz w:val="22"/>
                <w:szCs w:val="22"/>
              </w:rPr>
              <w:t xml:space="preserve">: Служба </w:t>
            </w:r>
            <w:r w:rsidRPr="009D12B4">
              <w:rPr>
                <w:sz w:val="22"/>
                <w:szCs w:val="22"/>
              </w:rPr>
              <w:t xml:space="preserve">государственной жилищной инспекции и строительного надзора Республики Тыва </w:t>
            </w:r>
          </w:p>
        </w:tc>
      </w:tr>
      <w:tr w:rsidR="009D12B4" w:rsidRPr="001B334E" w:rsidTr="00245501">
        <w:trPr>
          <w:trHeight w:val="206"/>
        </w:trPr>
        <w:tc>
          <w:tcPr>
            <w:tcW w:w="15026" w:type="dxa"/>
            <w:gridSpan w:val="9"/>
          </w:tcPr>
          <w:p w:rsidR="009D12B4" w:rsidRPr="009F128B" w:rsidRDefault="009D12B4" w:rsidP="007128DA">
            <w:pPr>
              <w:pStyle w:val="ConsPlusNormal"/>
              <w:rPr>
                <w:sz w:val="24"/>
                <w:szCs w:val="24"/>
              </w:rPr>
            </w:pPr>
            <w:r w:rsidRPr="001B334E">
              <w:rPr>
                <w:sz w:val="22"/>
                <w:szCs w:val="22"/>
              </w:rPr>
              <w:t xml:space="preserve">Наименование вида контрольно-надзорной деятельности </w:t>
            </w:r>
            <w:r>
              <w:rPr>
                <w:sz w:val="22"/>
                <w:szCs w:val="22"/>
              </w:rPr>
              <w:t xml:space="preserve">- </w:t>
            </w:r>
            <w:r w:rsidRPr="009F128B">
              <w:rPr>
                <w:sz w:val="24"/>
                <w:szCs w:val="24"/>
              </w:rPr>
              <w:t xml:space="preserve">Осуществление государственного строительного </w:t>
            </w:r>
          </w:p>
          <w:p w:rsidR="009D12B4" w:rsidRPr="009C5CF9" w:rsidRDefault="009D12B4" w:rsidP="007128DA">
            <w:pPr>
              <w:pStyle w:val="ConsPlusNormal"/>
              <w:tabs>
                <w:tab w:val="left" w:pos="14450"/>
              </w:tabs>
              <w:ind w:left="5" w:right="78"/>
              <w:jc w:val="both"/>
              <w:rPr>
                <w:sz w:val="22"/>
                <w:szCs w:val="22"/>
              </w:rPr>
            </w:pPr>
            <w:r w:rsidRPr="009F128B">
              <w:rPr>
                <w:sz w:val="24"/>
                <w:szCs w:val="24"/>
              </w:rPr>
              <w:t>надзора в случаях, предусмотренных Градостроительным Кодексом Российской Федерации</w:t>
            </w:r>
            <w:r>
              <w:rPr>
                <w:sz w:val="22"/>
                <w:szCs w:val="22"/>
              </w:rPr>
              <w:t xml:space="preserve"> </w:t>
            </w:r>
            <w:r w:rsidRPr="00874F66">
              <w:rPr>
                <w:sz w:val="22"/>
                <w:szCs w:val="22"/>
              </w:rPr>
              <w:t>(8900000000162162353)</w:t>
            </w:r>
          </w:p>
        </w:tc>
      </w:tr>
      <w:tr w:rsidR="009D12B4" w:rsidRPr="001B334E" w:rsidTr="00245501">
        <w:trPr>
          <w:trHeight w:val="206"/>
        </w:trPr>
        <w:tc>
          <w:tcPr>
            <w:tcW w:w="15026" w:type="dxa"/>
            <w:gridSpan w:val="9"/>
          </w:tcPr>
          <w:p w:rsidR="009D12B4" w:rsidRPr="009D12B4" w:rsidRDefault="009D12B4" w:rsidP="007128DA">
            <w:pPr>
              <w:autoSpaceDE w:val="0"/>
              <w:autoSpaceDN w:val="0"/>
              <w:adjustRightInd w:val="0"/>
              <w:spacing w:after="0" w:line="240" w:lineRule="auto"/>
              <w:jc w:val="both"/>
              <w:rPr>
                <w:rFonts w:ascii="Times New Roman" w:hAnsi="Times New Roman" w:cs="Times New Roman"/>
              </w:rPr>
            </w:pPr>
            <w:r w:rsidRPr="009D12B4">
              <w:rPr>
                <w:rFonts w:ascii="Times New Roman" w:hAnsi="Times New Roman" w:cs="Times New Roman"/>
              </w:rPr>
              <w:t>Негативные явления, на устранение которых направлена контрольно-надзорная деятельность: Нарушение лицами, осуществляющими строительство, реконструкцию объектов капитального строительства, требований  законодательства о градостроительной деятельности, технических регламентов, проектной документации,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tc>
      </w:tr>
      <w:tr w:rsidR="009D12B4" w:rsidRPr="001B334E" w:rsidTr="00245501">
        <w:trPr>
          <w:trHeight w:val="206"/>
        </w:trPr>
        <w:tc>
          <w:tcPr>
            <w:tcW w:w="15026" w:type="dxa"/>
            <w:gridSpan w:val="9"/>
          </w:tcPr>
          <w:p w:rsidR="009D12B4" w:rsidRPr="009D12B4" w:rsidRDefault="009D12B4" w:rsidP="007128DA">
            <w:pPr>
              <w:tabs>
                <w:tab w:val="left" w:pos="14450"/>
              </w:tabs>
              <w:autoSpaceDE w:val="0"/>
              <w:autoSpaceDN w:val="0"/>
              <w:adjustRightInd w:val="0"/>
              <w:spacing w:after="0" w:line="240" w:lineRule="auto"/>
              <w:ind w:left="5" w:right="78"/>
              <w:jc w:val="both"/>
              <w:rPr>
                <w:rFonts w:ascii="Times New Roman" w:hAnsi="Times New Roman" w:cs="Times New Roman"/>
              </w:rPr>
            </w:pPr>
            <w:r w:rsidRPr="009D12B4">
              <w:rPr>
                <w:rFonts w:ascii="Times New Roman" w:hAnsi="Times New Roman" w:cs="Times New Roman"/>
              </w:rPr>
              <w:t>Цели контрольно-надзорной деятельности: Выявление и контроль устранения нарушений допущенных лицами, осуществляющими строительство, реконструкцию объектов капитального строительства, требований законодательства о градостроительной деятельности, технических регламентов, проектной документации, энергетической эффективности и требований оснащенности объекта капитального строительства приборами учета используемых энергетических ресурсов</w:t>
            </w:r>
          </w:p>
        </w:tc>
      </w:tr>
      <w:tr w:rsidR="009D12B4" w:rsidRPr="001B334E" w:rsidTr="00245501">
        <w:trPr>
          <w:trHeight w:val="480"/>
        </w:trPr>
        <w:tc>
          <w:tcPr>
            <w:tcW w:w="1135" w:type="dxa"/>
          </w:tcPr>
          <w:p w:rsidR="009D12B4" w:rsidRPr="001B334E" w:rsidRDefault="009D12B4" w:rsidP="007128DA">
            <w:pPr>
              <w:pStyle w:val="ConsPlusNormal"/>
              <w:jc w:val="center"/>
              <w:rPr>
                <w:sz w:val="22"/>
                <w:szCs w:val="22"/>
              </w:rPr>
            </w:pPr>
            <w:r w:rsidRPr="001B334E">
              <w:rPr>
                <w:sz w:val="22"/>
                <w:szCs w:val="22"/>
              </w:rPr>
              <w:t>номер (индекс) показателя</w:t>
            </w:r>
          </w:p>
        </w:tc>
        <w:tc>
          <w:tcPr>
            <w:tcW w:w="3543" w:type="dxa"/>
          </w:tcPr>
          <w:p w:rsidR="009D12B4" w:rsidRPr="001B334E" w:rsidRDefault="009D12B4" w:rsidP="007128DA">
            <w:pPr>
              <w:pStyle w:val="ConsPlusNormal"/>
              <w:jc w:val="center"/>
              <w:rPr>
                <w:sz w:val="22"/>
                <w:szCs w:val="22"/>
              </w:rPr>
            </w:pPr>
            <w:r w:rsidRPr="001B334E">
              <w:rPr>
                <w:sz w:val="22"/>
                <w:szCs w:val="22"/>
              </w:rPr>
              <w:t>наименование показателя</w:t>
            </w:r>
          </w:p>
        </w:tc>
        <w:tc>
          <w:tcPr>
            <w:tcW w:w="1134" w:type="dxa"/>
          </w:tcPr>
          <w:p w:rsidR="009D12B4" w:rsidRPr="001B334E" w:rsidRDefault="009D12B4" w:rsidP="007128DA">
            <w:pPr>
              <w:pStyle w:val="ConsPlusNormal"/>
              <w:jc w:val="center"/>
              <w:rPr>
                <w:sz w:val="22"/>
                <w:szCs w:val="22"/>
              </w:rPr>
            </w:pPr>
            <w:r w:rsidRPr="001B334E">
              <w:rPr>
                <w:sz w:val="22"/>
                <w:szCs w:val="22"/>
              </w:rPr>
              <w:t>формула расчета</w:t>
            </w:r>
          </w:p>
        </w:tc>
        <w:tc>
          <w:tcPr>
            <w:tcW w:w="2835" w:type="dxa"/>
          </w:tcPr>
          <w:p w:rsidR="009D12B4" w:rsidRPr="001B334E" w:rsidRDefault="009D12B4" w:rsidP="007128DA">
            <w:pPr>
              <w:pStyle w:val="ConsPlusNormal"/>
              <w:jc w:val="center"/>
              <w:rPr>
                <w:sz w:val="22"/>
                <w:szCs w:val="22"/>
              </w:rPr>
            </w:pPr>
            <w:r w:rsidRPr="001B334E">
              <w:rPr>
                <w:sz w:val="22"/>
                <w:szCs w:val="22"/>
              </w:rPr>
              <w:t xml:space="preserve">комментарии (интерпретация значений) </w:t>
            </w:r>
          </w:p>
        </w:tc>
        <w:tc>
          <w:tcPr>
            <w:tcW w:w="1276" w:type="dxa"/>
          </w:tcPr>
          <w:p w:rsidR="009D12B4" w:rsidRPr="001B334E" w:rsidRDefault="009D12B4" w:rsidP="007128DA">
            <w:pPr>
              <w:pStyle w:val="ConsPlusNormal"/>
              <w:jc w:val="center"/>
              <w:rPr>
                <w:sz w:val="22"/>
                <w:szCs w:val="22"/>
              </w:rPr>
            </w:pPr>
            <w:r w:rsidRPr="001B334E">
              <w:rPr>
                <w:sz w:val="22"/>
                <w:szCs w:val="22"/>
              </w:rPr>
              <w:t>значение показателя (текущее)</w:t>
            </w:r>
          </w:p>
        </w:tc>
        <w:tc>
          <w:tcPr>
            <w:tcW w:w="992" w:type="dxa"/>
          </w:tcPr>
          <w:p w:rsidR="009D12B4" w:rsidRPr="001B334E" w:rsidRDefault="009D12B4" w:rsidP="007128DA">
            <w:pPr>
              <w:pStyle w:val="ConsPlusNormal"/>
              <w:jc w:val="center"/>
              <w:rPr>
                <w:sz w:val="22"/>
                <w:szCs w:val="22"/>
              </w:rPr>
            </w:pPr>
            <w:r w:rsidRPr="001B334E">
              <w:rPr>
                <w:sz w:val="22"/>
                <w:szCs w:val="22"/>
              </w:rPr>
              <w:t xml:space="preserve">международные сопоставления показателей </w:t>
            </w:r>
          </w:p>
        </w:tc>
        <w:tc>
          <w:tcPr>
            <w:tcW w:w="993" w:type="dxa"/>
          </w:tcPr>
          <w:p w:rsidR="009D12B4" w:rsidRPr="001B334E" w:rsidRDefault="009D12B4" w:rsidP="007128DA">
            <w:pPr>
              <w:pStyle w:val="ConsPlusNormal"/>
              <w:jc w:val="center"/>
              <w:rPr>
                <w:sz w:val="22"/>
                <w:szCs w:val="22"/>
              </w:rPr>
            </w:pPr>
            <w:r w:rsidRPr="001B334E">
              <w:rPr>
                <w:sz w:val="22"/>
                <w:szCs w:val="22"/>
              </w:rPr>
              <w:t xml:space="preserve">целевые значения показателей </w:t>
            </w:r>
          </w:p>
        </w:tc>
        <w:tc>
          <w:tcPr>
            <w:tcW w:w="1417" w:type="dxa"/>
          </w:tcPr>
          <w:p w:rsidR="009D12B4" w:rsidRPr="001B334E" w:rsidRDefault="009D12B4" w:rsidP="007128DA">
            <w:pPr>
              <w:pStyle w:val="ConsPlusNormal"/>
              <w:jc w:val="center"/>
              <w:rPr>
                <w:sz w:val="22"/>
                <w:szCs w:val="22"/>
              </w:rPr>
            </w:pPr>
            <w:r w:rsidRPr="001B334E">
              <w:rPr>
                <w:sz w:val="22"/>
                <w:szCs w:val="22"/>
              </w:rPr>
              <w:t>источник данных для определения значения показателя</w:t>
            </w:r>
          </w:p>
        </w:tc>
        <w:tc>
          <w:tcPr>
            <w:tcW w:w="1701" w:type="dxa"/>
          </w:tcPr>
          <w:p w:rsidR="009D12B4" w:rsidRPr="001B334E" w:rsidRDefault="009D12B4" w:rsidP="007128DA">
            <w:pPr>
              <w:pStyle w:val="ConsPlusNormal"/>
              <w:jc w:val="center"/>
              <w:rPr>
                <w:sz w:val="22"/>
                <w:szCs w:val="22"/>
              </w:rPr>
            </w:pPr>
            <w:r w:rsidRPr="001B334E">
              <w:rPr>
                <w:sz w:val="22"/>
                <w:szCs w:val="22"/>
              </w:rPr>
              <w:t>сведения о документах стратегического планирования, содержащих показатель (при его наличии)</w:t>
            </w:r>
          </w:p>
        </w:tc>
      </w:tr>
      <w:tr w:rsidR="009D12B4" w:rsidRPr="001B334E" w:rsidTr="00245501">
        <w:trPr>
          <w:trHeight w:val="311"/>
        </w:trPr>
        <w:tc>
          <w:tcPr>
            <w:tcW w:w="15026" w:type="dxa"/>
            <w:gridSpan w:val="9"/>
          </w:tcPr>
          <w:p w:rsidR="009D12B4" w:rsidRPr="001B334E" w:rsidRDefault="009D12B4" w:rsidP="007128DA">
            <w:pPr>
              <w:pStyle w:val="ConsPlusNormal"/>
              <w:jc w:val="center"/>
              <w:outlineLvl w:val="2"/>
              <w:rPr>
                <w:sz w:val="22"/>
                <w:szCs w:val="22"/>
              </w:rPr>
            </w:pPr>
            <w:r w:rsidRPr="001B334E">
              <w:rPr>
                <w:sz w:val="22"/>
                <w:szCs w:val="22"/>
              </w:rPr>
              <w:t>Ключевые показатели</w:t>
            </w:r>
          </w:p>
        </w:tc>
      </w:tr>
      <w:tr w:rsidR="009D12B4" w:rsidRPr="001B334E" w:rsidTr="00245501">
        <w:trPr>
          <w:trHeight w:val="661"/>
        </w:trPr>
        <w:tc>
          <w:tcPr>
            <w:tcW w:w="1135" w:type="dxa"/>
          </w:tcPr>
          <w:p w:rsidR="009D12B4" w:rsidRPr="001B334E" w:rsidRDefault="009D12B4" w:rsidP="007128DA">
            <w:pPr>
              <w:pStyle w:val="ConsPlusNormal"/>
              <w:jc w:val="center"/>
              <w:outlineLvl w:val="3"/>
              <w:rPr>
                <w:sz w:val="22"/>
                <w:szCs w:val="22"/>
              </w:rPr>
            </w:pPr>
            <w:r w:rsidRPr="001B334E">
              <w:rPr>
                <w:sz w:val="22"/>
                <w:szCs w:val="22"/>
              </w:rPr>
              <w:t>А</w:t>
            </w:r>
          </w:p>
        </w:tc>
        <w:tc>
          <w:tcPr>
            <w:tcW w:w="13891" w:type="dxa"/>
            <w:gridSpan w:val="8"/>
          </w:tcPr>
          <w:p w:rsidR="009D12B4" w:rsidRPr="001B334E" w:rsidRDefault="00F14E36" w:rsidP="007128DA">
            <w:pPr>
              <w:pStyle w:val="ConsPlusNormal"/>
              <w:jc w:val="center"/>
              <w:rPr>
                <w:sz w:val="22"/>
                <w:szCs w:val="22"/>
              </w:rPr>
            </w:pPr>
            <w:r>
              <w:rPr>
                <w:sz w:val="22"/>
                <w:szCs w:val="22"/>
              </w:rPr>
              <w:t>П</w:t>
            </w:r>
            <w:r w:rsidR="005E45A4" w:rsidRPr="005E45A4">
              <w:rPr>
                <w:sz w:val="22"/>
                <w:szCs w:val="22"/>
              </w:rPr>
              <w:t>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9D12B4" w:rsidRPr="008E2302" w:rsidTr="00245501">
        <w:trPr>
          <w:cantSplit/>
          <w:trHeight w:val="8258"/>
        </w:trPr>
        <w:tc>
          <w:tcPr>
            <w:tcW w:w="1135" w:type="dxa"/>
          </w:tcPr>
          <w:p w:rsidR="009D12B4" w:rsidRPr="008E2302" w:rsidRDefault="005E45A4" w:rsidP="007128DA">
            <w:pPr>
              <w:pStyle w:val="ConsPlusNormal"/>
              <w:jc w:val="center"/>
              <w:rPr>
                <w:sz w:val="22"/>
                <w:szCs w:val="22"/>
              </w:rPr>
            </w:pPr>
            <w:r>
              <w:rPr>
                <w:sz w:val="22"/>
                <w:szCs w:val="22"/>
              </w:rPr>
              <w:lastRenderedPageBreak/>
              <w:t>А.1.1</w:t>
            </w:r>
          </w:p>
        </w:tc>
        <w:tc>
          <w:tcPr>
            <w:tcW w:w="3543" w:type="dxa"/>
          </w:tcPr>
          <w:p w:rsidR="005E45A4" w:rsidRDefault="005E45A4" w:rsidP="005E45A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людей, погибших в результате нарушений требований законодательства Российской Федерации в области градостроительной деятельности при строительстве, реконструкции объекта капитального строительства, на 1 тыс. работников, занятых при производстве работ в поднадзорной сфере</w:t>
            </w:r>
          </w:p>
          <w:p w:rsidR="009D12B4" w:rsidRPr="008E2302" w:rsidRDefault="009D12B4" w:rsidP="007128DA">
            <w:pPr>
              <w:pStyle w:val="ConsPlusNormal"/>
              <w:rPr>
                <w:sz w:val="22"/>
                <w:szCs w:val="22"/>
              </w:rPr>
            </w:pPr>
          </w:p>
          <w:p w:rsidR="009D12B4" w:rsidRPr="008E2302" w:rsidRDefault="009D12B4" w:rsidP="007128DA">
            <w:pPr>
              <w:pStyle w:val="ConsPlusNormal"/>
              <w:rPr>
                <w:sz w:val="22"/>
                <w:szCs w:val="22"/>
              </w:rPr>
            </w:pPr>
          </w:p>
          <w:p w:rsidR="009D12B4" w:rsidRPr="008E2302" w:rsidRDefault="009D12B4" w:rsidP="007128DA">
            <w:pPr>
              <w:pStyle w:val="ConsPlusNormal"/>
              <w:rPr>
                <w:sz w:val="22"/>
                <w:szCs w:val="22"/>
              </w:rPr>
            </w:pPr>
          </w:p>
          <w:p w:rsidR="009D12B4" w:rsidRPr="008E2302" w:rsidRDefault="009D12B4" w:rsidP="007128DA">
            <w:pPr>
              <w:pStyle w:val="ConsPlusNormal"/>
              <w:rPr>
                <w:sz w:val="22"/>
                <w:szCs w:val="22"/>
              </w:rPr>
            </w:pPr>
          </w:p>
        </w:tc>
        <w:tc>
          <w:tcPr>
            <w:tcW w:w="1134" w:type="dxa"/>
            <w:textDirection w:val="btLr"/>
          </w:tcPr>
          <w:p w:rsidR="009D12B4" w:rsidRPr="008E2302" w:rsidRDefault="005E45A4" w:rsidP="005E45A4">
            <w:pPr>
              <w:pStyle w:val="ConsPlusNormal"/>
              <w:ind w:left="113" w:right="113"/>
              <w:jc w:val="center"/>
              <w:rPr>
                <w:sz w:val="22"/>
                <w:szCs w:val="22"/>
              </w:rPr>
            </w:pPr>
            <w:r>
              <w:rPr>
                <w:sz w:val="22"/>
                <w:szCs w:val="22"/>
              </w:rPr>
              <w:t>(В</w:t>
            </w:r>
            <w:r w:rsidR="009D12B4" w:rsidRPr="008E2302">
              <w:rPr>
                <w:sz w:val="22"/>
                <w:szCs w:val="22"/>
              </w:rPr>
              <w:t>/</w:t>
            </w:r>
            <w:r>
              <w:rPr>
                <w:sz w:val="22"/>
                <w:szCs w:val="22"/>
              </w:rPr>
              <w:t>1000</w:t>
            </w:r>
            <w:r w:rsidR="009D12B4" w:rsidRPr="008E2302">
              <w:rPr>
                <w:sz w:val="22"/>
                <w:szCs w:val="22"/>
              </w:rPr>
              <w:t>) *100</w:t>
            </w:r>
            <w:r w:rsidR="009D12B4">
              <w:rPr>
                <w:sz w:val="22"/>
                <w:szCs w:val="22"/>
                <w:lang w:val="en-US"/>
              </w:rPr>
              <w:t xml:space="preserve"> </w:t>
            </w:r>
            <w:r w:rsidR="009D12B4">
              <w:rPr>
                <w:sz w:val="22"/>
                <w:szCs w:val="22"/>
              </w:rPr>
              <w:t>%</w:t>
            </w:r>
          </w:p>
        </w:tc>
        <w:tc>
          <w:tcPr>
            <w:tcW w:w="2835" w:type="dxa"/>
          </w:tcPr>
          <w:p w:rsidR="009D12B4" w:rsidRPr="008E2302" w:rsidRDefault="009D12B4" w:rsidP="005E45A4">
            <w:pPr>
              <w:autoSpaceDE w:val="0"/>
              <w:autoSpaceDN w:val="0"/>
              <w:adjustRightInd w:val="0"/>
              <w:spacing w:after="0" w:line="240" w:lineRule="auto"/>
            </w:pPr>
            <w:r w:rsidRPr="008E2302">
              <w:t xml:space="preserve"> </w:t>
            </w:r>
            <w:r w:rsidR="005E45A4">
              <w:t>В- к</w:t>
            </w:r>
            <w:r w:rsidR="005E45A4">
              <w:rPr>
                <w:rFonts w:ascii="Times New Roman" w:hAnsi="Times New Roman" w:cs="Times New Roman"/>
              </w:rPr>
              <w:t>оличество людей, погибших в результате нарушений требований законодательства Российской Федерации в области градостроительной деятельности</w:t>
            </w:r>
          </w:p>
        </w:tc>
        <w:tc>
          <w:tcPr>
            <w:tcW w:w="1276" w:type="dxa"/>
          </w:tcPr>
          <w:p w:rsidR="009D12B4" w:rsidRPr="008E2302" w:rsidRDefault="009D12B4" w:rsidP="007128DA">
            <w:pPr>
              <w:pStyle w:val="ConsPlusNormal"/>
              <w:rPr>
                <w:sz w:val="22"/>
                <w:szCs w:val="22"/>
              </w:rPr>
            </w:pPr>
          </w:p>
        </w:tc>
        <w:tc>
          <w:tcPr>
            <w:tcW w:w="992" w:type="dxa"/>
          </w:tcPr>
          <w:p w:rsidR="009D12B4" w:rsidRPr="008E2302" w:rsidRDefault="009D12B4" w:rsidP="007128DA">
            <w:pPr>
              <w:pStyle w:val="ConsPlusNormal"/>
              <w:rPr>
                <w:sz w:val="22"/>
                <w:szCs w:val="22"/>
              </w:rPr>
            </w:pPr>
          </w:p>
        </w:tc>
        <w:tc>
          <w:tcPr>
            <w:tcW w:w="993" w:type="dxa"/>
          </w:tcPr>
          <w:p w:rsidR="009D12B4" w:rsidRPr="00AA6255" w:rsidRDefault="009D12B4" w:rsidP="007128DA">
            <w:pPr>
              <w:pStyle w:val="ConsPlusNormal"/>
              <w:rPr>
                <w:sz w:val="22"/>
                <w:szCs w:val="22"/>
              </w:rPr>
            </w:pPr>
          </w:p>
        </w:tc>
        <w:tc>
          <w:tcPr>
            <w:tcW w:w="1417" w:type="dxa"/>
          </w:tcPr>
          <w:p w:rsidR="009D12B4" w:rsidRPr="008E2302" w:rsidRDefault="00F14E36" w:rsidP="007128DA">
            <w:pPr>
              <w:pStyle w:val="ConsPlusNormal"/>
              <w:rPr>
                <w:sz w:val="22"/>
                <w:szCs w:val="22"/>
              </w:rPr>
            </w:pPr>
            <w:r>
              <w:rPr>
                <w:sz w:val="22"/>
                <w:szCs w:val="22"/>
              </w:rPr>
              <w:t>Данные Службы</w:t>
            </w:r>
          </w:p>
        </w:tc>
        <w:tc>
          <w:tcPr>
            <w:tcW w:w="1701" w:type="dxa"/>
          </w:tcPr>
          <w:p w:rsidR="009D12B4" w:rsidRPr="008E2302" w:rsidRDefault="009D12B4" w:rsidP="009D12B4">
            <w:pPr>
              <w:pStyle w:val="ConsPlusNormal"/>
              <w:jc w:val="both"/>
              <w:rPr>
                <w:sz w:val="22"/>
                <w:szCs w:val="22"/>
              </w:rPr>
            </w:pPr>
          </w:p>
        </w:tc>
      </w:tr>
      <w:tr w:rsidR="00F14E36" w:rsidRPr="008E2302" w:rsidTr="00245501">
        <w:trPr>
          <w:cantSplit/>
          <w:trHeight w:val="8258"/>
        </w:trPr>
        <w:tc>
          <w:tcPr>
            <w:tcW w:w="1135" w:type="dxa"/>
          </w:tcPr>
          <w:p w:rsidR="00F14E36" w:rsidRDefault="00F14E36" w:rsidP="00F14E36">
            <w:pPr>
              <w:pStyle w:val="ConsPlusNormal"/>
              <w:jc w:val="center"/>
              <w:rPr>
                <w:sz w:val="22"/>
                <w:szCs w:val="22"/>
              </w:rPr>
            </w:pPr>
            <w:r>
              <w:rPr>
                <w:sz w:val="22"/>
                <w:szCs w:val="22"/>
              </w:rPr>
              <w:lastRenderedPageBreak/>
              <w:t xml:space="preserve">А 1.2. </w:t>
            </w:r>
          </w:p>
        </w:tc>
        <w:tc>
          <w:tcPr>
            <w:tcW w:w="3543" w:type="dxa"/>
          </w:tcPr>
          <w:p w:rsidR="00F14E36" w:rsidRDefault="00F14E36" w:rsidP="00F14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людей, пострадавших в результате нарушений требований законодательства Российской Федерации в области градостроительной деятельности при строительстве, реконструкции объекта капитального строительства, на 1 тыс. работников, занятых при производстве работ в поднадзорной сфере</w:t>
            </w:r>
          </w:p>
          <w:p w:rsidR="00F14E36" w:rsidRDefault="00F14E36" w:rsidP="00F14E36">
            <w:pPr>
              <w:autoSpaceDE w:val="0"/>
              <w:autoSpaceDN w:val="0"/>
              <w:adjustRightInd w:val="0"/>
              <w:spacing w:after="0" w:line="240" w:lineRule="auto"/>
              <w:rPr>
                <w:rFonts w:ascii="Times New Roman" w:hAnsi="Times New Roman" w:cs="Times New Roman"/>
              </w:rPr>
            </w:pPr>
          </w:p>
        </w:tc>
        <w:tc>
          <w:tcPr>
            <w:tcW w:w="1134" w:type="dxa"/>
            <w:textDirection w:val="btLr"/>
          </w:tcPr>
          <w:p w:rsidR="00F14E36" w:rsidRDefault="00F14E36" w:rsidP="00F14E36">
            <w:pPr>
              <w:pStyle w:val="ConsPlusNormal"/>
              <w:ind w:left="113" w:right="113"/>
              <w:jc w:val="center"/>
              <w:rPr>
                <w:sz w:val="22"/>
                <w:szCs w:val="22"/>
              </w:rPr>
            </w:pPr>
            <w:r>
              <w:rPr>
                <w:sz w:val="22"/>
                <w:szCs w:val="22"/>
              </w:rPr>
              <w:t>(В</w:t>
            </w:r>
            <w:r w:rsidRPr="008E2302">
              <w:rPr>
                <w:sz w:val="22"/>
                <w:szCs w:val="22"/>
              </w:rPr>
              <w:t>/</w:t>
            </w:r>
            <w:r>
              <w:rPr>
                <w:sz w:val="22"/>
                <w:szCs w:val="22"/>
              </w:rPr>
              <w:t>1000</w:t>
            </w:r>
            <w:r w:rsidRPr="008E2302">
              <w:rPr>
                <w:sz w:val="22"/>
                <w:szCs w:val="22"/>
              </w:rPr>
              <w:t>) *100</w:t>
            </w:r>
            <w:r>
              <w:rPr>
                <w:sz w:val="22"/>
                <w:szCs w:val="22"/>
                <w:lang w:val="en-US"/>
              </w:rPr>
              <w:t xml:space="preserve"> </w:t>
            </w:r>
            <w:r>
              <w:rPr>
                <w:sz w:val="22"/>
                <w:szCs w:val="22"/>
              </w:rPr>
              <w:t>%</w:t>
            </w:r>
          </w:p>
        </w:tc>
        <w:tc>
          <w:tcPr>
            <w:tcW w:w="2835" w:type="dxa"/>
          </w:tcPr>
          <w:p w:rsidR="00F14E36" w:rsidRPr="008E2302" w:rsidRDefault="00F14E36" w:rsidP="00F14E36">
            <w:pPr>
              <w:autoSpaceDE w:val="0"/>
              <w:autoSpaceDN w:val="0"/>
              <w:adjustRightInd w:val="0"/>
              <w:spacing w:after="0" w:line="240" w:lineRule="auto"/>
            </w:pPr>
            <w:r>
              <w:t xml:space="preserve">В - </w:t>
            </w:r>
            <w:r>
              <w:rPr>
                <w:rFonts w:ascii="Times New Roman" w:hAnsi="Times New Roman" w:cs="Times New Roman"/>
              </w:rPr>
              <w:t>Количество людей, пострадавших в результате нарушений требований законодательства</w:t>
            </w:r>
          </w:p>
        </w:tc>
        <w:tc>
          <w:tcPr>
            <w:tcW w:w="1276" w:type="dxa"/>
          </w:tcPr>
          <w:p w:rsidR="00F14E36" w:rsidRPr="008E2302" w:rsidRDefault="00F14E36" w:rsidP="00F14E36">
            <w:pPr>
              <w:pStyle w:val="ConsPlusNormal"/>
              <w:rPr>
                <w:sz w:val="22"/>
                <w:szCs w:val="22"/>
              </w:rPr>
            </w:pPr>
          </w:p>
        </w:tc>
        <w:tc>
          <w:tcPr>
            <w:tcW w:w="992" w:type="dxa"/>
          </w:tcPr>
          <w:p w:rsidR="00F14E36" w:rsidRPr="008E2302" w:rsidRDefault="00F14E36" w:rsidP="00F14E36">
            <w:pPr>
              <w:pStyle w:val="ConsPlusNormal"/>
              <w:rPr>
                <w:sz w:val="22"/>
                <w:szCs w:val="22"/>
              </w:rPr>
            </w:pPr>
          </w:p>
        </w:tc>
        <w:tc>
          <w:tcPr>
            <w:tcW w:w="993" w:type="dxa"/>
          </w:tcPr>
          <w:p w:rsidR="00F14E36" w:rsidRPr="00F14E36" w:rsidRDefault="00F14E36" w:rsidP="00F14E36">
            <w:pPr>
              <w:pStyle w:val="ConsPlusNormal"/>
              <w:rPr>
                <w:sz w:val="22"/>
                <w:szCs w:val="22"/>
              </w:rPr>
            </w:pPr>
          </w:p>
        </w:tc>
        <w:tc>
          <w:tcPr>
            <w:tcW w:w="1417" w:type="dxa"/>
          </w:tcPr>
          <w:p w:rsidR="00F14E36" w:rsidRPr="008E2302" w:rsidRDefault="00F14E36" w:rsidP="00F14E36">
            <w:pPr>
              <w:pStyle w:val="ConsPlusNormal"/>
              <w:rPr>
                <w:sz w:val="22"/>
                <w:szCs w:val="22"/>
              </w:rPr>
            </w:pPr>
            <w:r>
              <w:rPr>
                <w:sz w:val="22"/>
                <w:szCs w:val="22"/>
              </w:rPr>
              <w:t>Данные Службы</w:t>
            </w:r>
          </w:p>
        </w:tc>
        <w:tc>
          <w:tcPr>
            <w:tcW w:w="1701" w:type="dxa"/>
          </w:tcPr>
          <w:p w:rsidR="00F14E36" w:rsidRPr="008E2302" w:rsidRDefault="00F14E36" w:rsidP="00F14E36">
            <w:pPr>
              <w:pStyle w:val="ConsPlusNormal"/>
              <w:jc w:val="both"/>
              <w:rPr>
                <w:sz w:val="22"/>
                <w:szCs w:val="22"/>
              </w:rPr>
            </w:pPr>
          </w:p>
        </w:tc>
      </w:tr>
      <w:tr w:rsidR="00F14E36" w:rsidRPr="008E2302" w:rsidTr="00245501">
        <w:trPr>
          <w:cantSplit/>
          <w:trHeight w:val="3718"/>
        </w:trPr>
        <w:tc>
          <w:tcPr>
            <w:tcW w:w="1135" w:type="dxa"/>
          </w:tcPr>
          <w:p w:rsidR="00F14E36" w:rsidRDefault="00F14E36" w:rsidP="00F14E36">
            <w:pPr>
              <w:pStyle w:val="ConsPlusNormal"/>
              <w:jc w:val="center"/>
              <w:rPr>
                <w:sz w:val="22"/>
                <w:szCs w:val="22"/>
              </w:rPr>
            </w:pPr>
            <w:r>
              <w:rPr>
                <w:sz w:val="22"/>
                <w:szCs w:val="22"/>
              </w:rPr>
              <w:lastRenderedPageBreak/>
              <w:t>А.2</w:t>
            </w:r>
          </w:p>
        </w:tc>
        <w:tc>
          <w:tcPr>
            <w:tcW w:w="3543" w:type="dxa"/>
          </w:tcPr>
          <w:p w:rsidR="00F14E36" w:rsidRDefault="00F14E36" w:rsidP="00F14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Материальный ущерб собственника и ущерб, нанесенный третьим лицам в результате аварий при строительстве, реконструкции объекта капитального строительства и нарушений требований законодательства Российской Федерации в области градостроительной деятельности, а также затраты на ликвидацию последствий аварий в отчетном периоде на валовый региональный продукт</w:t>
            </w:r>
          </w:p>
          <w:p w:rsidR="00F14E36" w:rsidRDefault="00F14E36" w:rsidP="00F14E36">
            <w:pPr>
              <w:autoSpaceDE w:val="0"/>
              <w:autoSpaceDN w:val="0"/>
              <w:adjustRightInd w:val="0"/>
              <w:spacing w:after="0" w:line="240" w:lineRule="auto"/>
              <w:rPr>
                <w:rFonts w:ascii="Times New Roman" w:hAnsi="Times New Roman" w:cs="Times New Roman"/>
              </w:rPr>
            </w:pPr>
          </w:p>
        </w:tc>
        <w:tc>
          <w:tcPr>
            <w:tcW w:w="1134" w:type="dxa"/>
            <w:textDirection w:val="btLr"/>
          </w:tcPr>
          <w:p w:rsidR="00F14E36" w:rsidRDefault="00F14E36" w:rsidP="00F14E36">
            <w:pPr>
              <w:pStyle w:val="ConsPlusNormal"/>
              <w:ind w:left="113" w:right="113"/>
              <w:jc w:val="center"/>
              <w:rPr>
                <w:sz w:val="22"/>
                <w:szCs w:val="22"/>
              </w:rPr>
            </w:pPr>
            <w:r>
              <w:rPr>
                <w:sz w:val="22"/>
                <w:szCs w:val="22"/>
              </w:rPr>
              <w:t>Рассчитывается индивидуально</w:t>
            </w:r>
          </w:p>
        </w:tc>
        <w:tc>
          <w:tcPr>
            <w:tcW w:w="2835" w:type="dxa"/>
          </w:tcPr>
          <w:p w:rsidR="00F14E36" w:rsidRDefault="00F14E36" w:rsidP="00F14E36">
            <w:pPr>
              <w:autoSpaceDE w:val="0"/>
              <w:autoSpaceDN w:val="0"/>
              <w:adjustRightInd w:val="0"/>
              <w:spacing w:after="0" w:line="240" w:lineRule="auto"/>
            </w:pPr>
          </w:p>
        </w:tc>
        <w:tc>
          <w:tcPr>
            <w:tcW w:w="1276" w:type="dxa"/>
          </w:tcPr>
          <w:p w:rsidR="00F14E36" w:rsidRPr="008E2302" w:rsidRDefault="00F14E36" w:rsidP="00F14E36">
            <w:pPr>
              <w:pStyle w:val="ConsPlusNormal"/>
              <w:rPr>
                <w:sz w:val="22"/>
                <w:szCs w:val="22"/>
              </w:rPr>
            </w:pPr>
          </w:p>
        </w:tc>
        <w:tc>
          <w:tcPr>
            <w:tcW w:w="992" w:type="dxa"/>
          </w:tcPr>
          <w:p w:rsidR="00F14E36" w:rsidRPr="008E2302" w:rsidRDefault="00F14E36" w:rsidP="00F14E36">
            <w:pPr>
              <w:pStyle w:val="ConsPlusNormal"/>
              <w:rPr>
                <w:sz w:val="22"/>
                <w:szCs w:val="22"/>
              </w:rPr>
            </w:pPr>
          </w:p>
        </w:tc>
        <w:tc>
          <w:tcPr>
            <w:tcW w:w="993" w:type="dxa"/>
          </w:tcPr>
          <w:p w:rsidR="00F14E36" w:rsidRPr="00F14E36" w:rsidRDefault="00F14E36" w:rsidP="00F14E36">
            <w:pPr>
              <w:pStyle w:val="ConsPlusNormal"/>
              <w:rPr>
                <w:sz w:val="22"/>
                <w:szCs w:val="22"/>
              </w:rPr>
            </w:pPr>
          </w:p>
        </w:tc>
        <w:tc>
          <w:tcPr>
            <w:tcW w:w="1417" w:type="dxa"/>
          </w:tcPr>
          <w:p w:rsidR="00F14E36" w:rsidRDefault="00F14E36" w:rsidP="00F14E36">
            <w:pPr>
              <w:pStyle w:val="ConsPlusNormal"/>
              <w:rPr>
                <w:sz w:val="22"/>
                <w:szCs w:val="22"/>
              </w:rPr>
            </w:pPr>
          </w:p>
        </w:tc>
        <w:tc>
          <w:tcPr>
            <w:tcW w:w="1701" w:type="dxa"/>
          </w:tcPr>
          <w:p w:rsidR="00F14E36" w:rsidRPr="008E2302" w:rsidRDefault="00F14E36" w:rsidP="00F14E36">
            <w:pPr>
              <w:pStyle w:val="ConsPlusNormal"/>
              <w:jc w:val="both"/>
              <w:rPr>
                <w:sz w:val="22"/>
                <w:szCs w:val="22"/>
              </w:rPr>
            </w:pPr>
          </w:p>
        </w:tc>
      </w:tr>
      <w:tr w:rsidR="00F14E36" w:rsidRPr="001B334E" w:rsidTr="00245501">
        <w:trPr>
          <w:trHeight w:val="335"/>
        </w:trPr>
        <w:tc>
          <w:tcPr>
            <w:tcW w:w="15026" w:type="dxa"/>
            <w:gridSpan w:val="9"/>
          </w:tcPr>
          <w:p w:rsidR="00F14E36" w:rsidRDefault="00F14E36" w:rsidP="00F14E3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Индикативные показатели</w:t>
            </w:r>
          </w:p>
        </w:tc>
      </w:tr>
      <w:tr w:rsidR="00F14E36" w:rsidRPr="001B334E" w:rsidTr="00245501">
        <w:trPr>
          <w:trHeight w:val="335"/>
        </w:trPr>
        <w:tc>
          <w:tcPr>
            <w:tcW w:w="1135" w:type="dxa"/>
          </w:tcPr>
          <w:p w:rsidR="00F14E36" w:rsidRPr="001B334E" w:rsidRDefault="00F14E36" w:rsidP="00F14E36">
            <w:pPr>
              <w:pStyle w:val="ConsPlusNormal"/>
              <w:jc w:val="center"/>
              <w:outlineLvl w:val="3"/>
              <w:rPr>
                <w:sz w:val="22"/>
                <w:szCs w:val="22"/>
              </w:rPr>
            </w:pPr>
            <w:r w:rsidRPr="001B334E">
              <w:rPr>
                <w:sz w:val="22"/>
                <w:szCs w:val="22"/>
              </w:rPr>
              <w:t>Б</w:t>
            </w:r>
          </w:p>
        </w:tc>
        <w:tc>
          <w:tcPr>
            <w:tcW w:w="13891" w:type="dxa"/>
            <w:gridSpan w:val="8"/>
          </w:tcPr>
          <w:p w:rsidR="00F14E36" w:rsidRDefault="00F14E36" w:rsidP="00F14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
          <w:p w:rsidR="00F14E36" w:rsidRPr="001B334E" w:rsidRDefault="00F14E36" w:rsidP="00F14E36">
            <w:pPr>
              <w:pStyle w:val="ConsPlusNormal"/>
              <w:jc w:val="center"/>
              <w:rPr>
                <w:sz w:val="22"/>
                <w:szCs w:val="22"/>
              </w:rPr>
            </w:pPr>
          </w:p>
        </w:tc>
      </w:tr>
      <w:tr w:rsidR="00F14E36" w:rsidRPr="001B334E" w:rsidTr="00245501">
        <w:trPr>
          <w:cantSplit/>
          <w:trHeight w:val="599"/>
        </w:trPr>
        <w:tc>
          <w:tcPr>
            <w:tcW w:w="1135" w:type="dxa"/>
          </w:tcPr>
          <w:p w:rsidR="00F14E36" w:rsidRPr="008E2302" w:rsidRDefault="00F14E36" w:rsidP="00F14E36">
            <w:r w:rsidRPr="008E2302">
              <w:lastRenderedPageBreak/>
              <w:t>Б.1</w:t>
            </w:r>
          </w:p>
        </w:tc>
        <w:tc>
          <w:tcPr>
            <w:tcW w:w="3543" w:type="dxa"/>
          </w:tcPr>
          <w:p w:rsidR="00F14E36" w:rsidRDefault="00F14E36" w:rsidP="00F14E36">
            <w:pPr>
              <w:autoSpaceDE w:val="0"/>
              <w:autoSpaceDN w:val="0"/>
              <w:adjustRightInd w:val="0"/>
              <w:spacing w:after="0" w:line="240" w:lineRule="auto"/>
              <w:rPr>
                <w:rFonts w:ascii="Times New Roman" w:hAnsi="Times New Roman" w:cs="Times New Roman"/>
              </w:rPr>
            </w:pPr>
            <w:r>
              <w:rPr>
                <w:rFonts w:ascii="Times New Roman" w:hAnsi="Times New Roman" w:cs="Times New Roman"/>
              </w:rPr>
              <w:t>эффективность контрольно-надзорной деятельности</w:t>
            </w:r>
          </w:p>
          <w:p w:rsidR="00F14E36" w:rsidRPr="008E2302" w:rsidRDefault="00F14E36" w:rsidP="00F14E36"/>
        </w:tc>
        <w:tc>
          <w:tcPr>
            <w:tcW w:w="1134" w:type="dxa"/>
            <w:textDirection w:val="btLr"/>
          </w:tcPr>
          <w:p w:rsidR="00F14E36" w:rsidRPr="008E2302" w:rsidRDefault="00F14E36" w:rsidP="00F14E36">
            <w:r>
              <w:rPr>
                <w:rFonts w:ascii="Calibri" w:hAnsi="Calibri" w:cs="Calibri"/>
                <w:noProof/>
                <w:position w:val="-26"/>
                <w:lang w:eastAsia="ru-RU"/>
              </w:rPr>
              <w:drawing>
                <wp:inline distT="0" distB="0" distL="0" distR="0" wp14:anchorId="6A7782FF" wp14:editId="05E96EF8">
                  <wp:extent cx="2076450" cy="476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076450" cy="476250"/>
                          </a:xfrm>
                          <a:prstGeom prst="rect">
                            <a:avLst/>
                          </a:prstGeom>
                          <a:noFill/>
                          <a:ln>
                            <a:noFill/>
                          </a:ln>
                        </pic:spPr>
                      </pic:pic>
                    </a:graphicData>
                  </a:graphic>
                </wp:inline>
              </w:drawing>
            </w:r>
          </w:p>
          <w:p w:rsidR="00F14E36" w:rsidRDefault="00F14E36" w:rsidP="00F14E36">
            <w:pPr>
              <w:autoSpaceDE w:val="0"/>
              <w:autoSpaceDN w:val="0"/>
              <w:adjustRightInd w:val="0"/>
              <w:spacing w:after="0" w:line="240" w:lineRule="auto"/>
              <w:rPr>
                <w:rFonts w:ascii="Calibri" w:hAnsi="Calibri" w:cs="Calibri"/>
              </w:rPr>
            </w:pPr>
          </w:p>
          <w:p w:rsidR="00F14E36" w:rsidRPr="008E2302" w:rsidRDefault="00F14E36" w:rsidP="00F14E36">
            <w:pPr>
              <w:ind w:left="113" w:right="113"/>
              <w:jc w:val="center"/>
            </w:pPr>
          </w:p>
        </w:tc>
        <w:tc>
          <w:tcPr>
            <w:tcW w:w="2835" w:type="dxa"/>
          </w:tcPr>
          <w:p w:rsidR="00F14E36" w:rsidRDefault="00F14E36" w:rsidP="00F14E36">
            <w:pPr>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35242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Pr>
                <w:rFonts w:ascii="Calibri" w:hAnsi="Calibri" w:cs="Calibri"/>
              </w:rPr>
              <w:t xml:space="preserve"> - разница между причиненным ущербом в предшествующем периоде (Т-1) и причиненным ущербом в текущем периоде (Т) (млн. руб.);</w:t>
            </w:r>
          </w:p>
          <w:p w:rsidR="00F14E36" w:rsidRDefault="00F14E36" w:rsidP="00F14E36">
            <w:pPr>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31432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Pr>
                <w:rFonts w:ascii="Calibri" w:hAnsi="Calibri" w:cs="Calibri"/>
              </w:rPr>
              <w:t xml:space="preserve"> - разница между расходами на исполнение полномочий в предшествующем периоде (Т-1) и расходами на исполнение полномочий в текущем периоде (Т) (млн. руб.);</w:t>
            </w:r>
          </w:p>
          <w:p w:rsidR="00F14E36" w:rsidRDefault="00F14E36" w:rsidP="00F14E36">
            <w:pPr>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extent cx="314325" cy="247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Pr>
                <w:rFonts w:ascii="Calibri" w:hAnsi="Calibri" w:cs="Calibri"/>
              </w:rPr>
              <w:t xml:space="preserve"> - разница между издержками хозяйствующих субъектов в предшествующем периоде (Т-1) и издержками хозяйствующих субъектов в текущем периоде (Т) (млн. руб.);</w:t>
            </w:r>
          </w:p>
          <w:p w:rsidR="00F14E36" w:rsidRDefault="00F14E36" w:rsidP="00F14E36">
            <w:pPr>
              <w:autoSpaceDE w:val="0"/>
              <w:autoSpaceDN w:val="0"/>
              <w:adjustRightInd w:val="0"/>
              <w:spacing w:after="0" w:line="240" w:lineRule="auto"/>
              <w:rPr>
                <w:rFonts w:ascii="Calibri" w:hAnsi="Calibri" w:cs="Calibri"/>
              </w:rPr>
            </w:pPr>
            <w:r>
              <w:rPr>
                <w:rFonts w:ascii="Calibri" w:hAnsi="Calibri" w:cs="Calibri"/>
              </w:rPr>
              <w:t>У</w:t>
            </w:r>
            <w:r>
              <w:rPr>
                <w:rFonts w:ascii="Calibri" w:hAnsi="Calibri" w:cs="Calibri"/>
                <w:vertAlign w:val="subscript"/>
              </w:rPr>
              <w:t>Т-1</w:t>
            </w:r>
            <w:r>
              <w:rPr>
                <w:rFonts w:ascii="Calibri" w:hAnsi="Calibri" w:cs="Calibri"/>
              </w:rPr>
              <w:t xml:space="preserve"> - причиненный ущерб в предшествующем периоде (Т-1) (млн. руб.);</w:t>
            </w:r>
          </w:p>
          <w:p w:rsidR="00F14E36" w:rsidRDefault="00F14E36" w:rsidP="00F14E36">
            <w:pPr>
              <w:autoSpaceDE w:val="0"/>
              <w:autoSpaceDN w:val="0"/>
              <w:adjustRightInd w:val="0"/>
              <w:spacing w:after="0" w:line="240" w:lineRule="auto"/>
              <w:rPr>
                <w:rFonts w:ascii="Calibri" w:hAnsi="Calibri" w:cs="Calibri"/>
              </w:rPr>
            </w:pPr>
            <w:r>
              <w:rPr>
                <w:rFonts w:ascii="Calibri" w:hAnsi="Calibri" w:cs="Calibri"/>
              </w:rPr>
              <w:t>Р</w:t>
            </w:r>
            <w:r>
              <w:rPr>
                <w:rFonts w:ascii="Calibri" w:hAnsi="Calibri" w:cs="Calibri"/>
                <w:vertAlign w:val="subscript"/>
              </w:rPr>
              <w:t>Т-1</w:t>
            </w:r>
            <w:r>
              <w:rPr>
                <w:rFonts w:ascii="Calibri" w:hAnsi="Calibri" w:cs="Calibri"/>
              </w:rPr>
              <w:t xml:space="preserve"> - расходы на исполнение полномочий в предшествующем периоде (Т-1) (млн. руб.);</w:t>
            </w:r>
          </w:p>
          <w:p w:rsidR="00F14E36" w:rsidRPr="00F14E36" w:rsidRDefault="00F14E36" w:rsidP="00F14E36">
            <w:pPr>
              <w:autoSpaceDE w:val="0"/>
              <w:autoSpaceDN w:val="0"/>
              <w:adjustRightInd w:val="0"/>
              <w:spacing w:after="0" w:line="240" w:lineRule="auto"/>
              <w:rPr>
                <w:rFonts w:ascii="Calibri" w:hAnsi="Calibri" w:cs="Calibri"/>
              </w:rPr>
            </w:pPr>
            <w:r>
              <w:rPr>
                <w:rFonts w:ascii="Calibri" w:hAnsi="Calibri" w:cs="Calibri"/>
              </w:rPr>
              <w:t>Б</w:t>
            </w:r>
            <w:r>
              <w:rPr>
                <w:rFonts w:ascii="Calibri" w:hAnsi="Calibri" w:cs="Calibri"/>
                <w:vertAlign w:val="subscript"/>
              </w:rPr>
              <w:t>Т-1</w:t>
            </w:r>
            <w:r>
              <w:rPr>
                <w:rFonts w:ascii="Calibri" w:hAnsi="Calibri" w:cs="Calibri"/>
              </w:rPr>
              <w:t xml:space="preserve"> - издержки хозяйствующих субъектов в </w:t>
            </w:r>
            <w:r>
              <w:rPr>
                <w:rFonts w:ascii="Calibri" w:hAnsi="Calibri" w:cs="Calibri"/>
              </w:rPr>
              <w:lastRenderedPageBreak/>
              <w:t>предшествующем периоде (Т-1) (млн. руб.).</w:t>
            </w:r>
          </w:p>
        </w:tc>
        <w:tc>
          <w:tcPr>
            <w:tcW w:w="1276" w:type="dxa"/>
          </w:tcPr>
          <w:p w:rsidR="00F14E36" w:rsidRPr="008E2302" w:rsidRDefault="00F14E36" w:rsidP="00F14E36"/>
        </w:tc>
        <w:tc>
          <w:tcPr>
            <w:tcW w:w="992" w:type="dxa"/>
          </w:tcPr>
          <w:p w:rsidR="00F14E36" w:rsidRPr="008E2302" w:rsidRDefault="00F14E36" w:rsidP="00F14E36"/>
        </w:tc>
        <w:tc>
          <w:tcPr>
            <w:tcW w:w="993" w:type="dxa"/>
          </w:tcPr>
          <w:p w:rsidR="00F14E36" w:rsidRPr="008E2302" w:rsidRDefault="00F14E36" w:rsidP="00F14E36">
            <w:r w:rsidRPr="008E2302">
              <w:t xml:space="preserve"> </w:t>
            </w:r>
          </w:p>
        </w:tc>
        <w:tc>
          <w:tcPr>
            <w:tcW w:w="1417" w:type="dxa"/>
          </w:tcPr>
          <w:p w:rsidR="00F14E36" w:rsidRPr="008E2302" w:rsidRDefault="00F14E36" w:rsidP="00F14E36">
            <w:r>
              <w:t>Данные Службы</w:t>
            </w:r>
          </w:p>
        </w:tc>
        <w:tc>
          <w:tcPr>
            <w:tcW w:w="1701" w:type="dxa"/>
          </w:tcPr>
          <w:p w:rsidR="00F14E36" w:rsidRPr="006C3DD6" w:rsidRDefault="00F14E36" w:rsidP="00F14E36">
            <w:pPr>
              <w:rPr>
                <w:sz w:val="20"/>
                <w:szCs w:val="20"/>
              </w:rPr>
            </w:pPr>
          </w:p>
        </w:tc>
      </w:tr>
      <w:tr w:rsidR="00F14E36" w:rsidRPr="001B334E" w:rsidTr="00245501">
        <w:trPr>
          <w:trHeight w:val="646"/>
        </w:trPr>
        <w:tc>
          <w:tcPr>
            <w:tcW w:w="1135" w:type="dxa"/>
          </w:tcPr>
          <w:p w:rsidR="00F14E36" w:rsidRPr="001B334E" w:rsidRDefault="00F14E36" w:rsidP="00F14E36">
            <w:pPr>
              <w:pStyle w:val="ConsPlusNormal"/>
              <w:jc w:val="center"/>
              <w:outlineLvl w:val="3"/>
              <w:rPr>
                <w:sz w:val="22"/>
                <w:szCs w:val="22"/>
              </w:rPr>
            </w:pPr>
            <w:r w:rsidRPr="001B334E">
              <w:rPr>
                <w:sz w:val="22"/>
                <w:szCs w:val="22"/>
              </w:rPr>
              <w:lastRenderedPageBreak/>
              <w:t>В</w:t>
            </w:r>
          </w:p>
        </w:tc>
        <w:tc>
          <w:tcPr>
            <w:tcW w:w="13891" w:type="dxa"/>
            <w:gridSpan w:val="8"/>
          </w:tcPr>
          <w:p w:rsidR="00F14E36" w:rsidRPr="001B334E" w:rsidRDefault="00F14E36" w:rsidP="00F14E36">
            <w:pPr>
              <w:pStyle w:val="ConsPlusNormal"/>
              <w:jc w:val="center"/>
              <w:rPr>
                <w:sz w:val="22"/>
                <w:szCs w:val="22"/>
              </w:rPr>
            </w:pPr>
            <w:r w:rsidRPr="00F14E36">
              <w:rPr>
                <w:sz w:val="22"/>
                <w:szCs w:val="22"/>
              </w:rPr>
              <w:t>Индикативные показатели, характеризующие различные аспекты контрольно-надзорной деятельности</w:t>
            </w:r>
          </w:p>
        </w:tc>
      </w:tr>
      <w:tr w:rsidR="00F14E36" w:rsidRPr="001B334E" w:rsidTr="00245501">
        <w:trPr>
          <w:trHeight w:val="635"/>
        </w:trPr>
        <w:tc>
          <w:tcPr>
            <w:tcW w:w="1135" w:type="dxa"/>
          </w:tcPr>
          <w:p w:rsidR="00F14E36" w:rsidRPr="001B334E" w:rsidRDefault="00F14E36" w:rsidP="00F14E36">
            <w:pPr>
              <w:pStyle w:val="ConsPlusNormal"/>
              <w:jc w:val="center"/>
              <w:outlineLvl w:val="4"/>
              <w:rPr>
                <w:sz w:val="22"/>
                <w:szCs w:val="22"/>
              </w:rPr>
            </w:pPr>
            <w:r w:rsidRPr="001B334E">
              <w:rPr>
                <w:sz w:val="22"/>
                <w:szCs w:val="22"/>
              </w:rPr>
              <w:t>В.1</w:t>
            </w:r>
          </w:p>
        </w:tc>
        <w:tc>
          <w:tcPr>
            <w:tcW w:w="13891" w:type="dxa"/>
            <w:gridSpan w:val="8"/>
          </w:tcPr>
          <w:p w:rsidR="00F14E36" w:rsidRPr="00332F79" w:rsidRDefault="00F14E36" w:rsidP="00F14E36">
            <w:pPr>
              <w:pStyle w:val="ConsPlusNormal"/>
              <w:jc w:val="center"/>
              <w:rPr>
                <w:sz w:val="22"/>
                <w:szCs w:val="22"/>
              </w:rPr>
            </w:pPr>
            <w:r w:rsidRPr="00F14E36">
              <w:rPr>
                <w:sz w:val="22"/>
                <w:szCs w:val="22"/>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F14E36" w:rsidRPr="00F816C5" w:rsidTr="00245501">
        <w:trPr>
          <w:cantSplit/>
          <w:trHeight w:val="2467"/>
        </w:trPr>
        <w:tc>
          <w:tcPr>
            <w:tcW w:w="1135" w:type="dxa"/>
          </w:tcPr>
          <w:p w:rsidR="00F14E36" w:rsidRPr="00807CD3" w:rsidRDefault="00F14E36" w:rsidP="00F14E36">
            <w:pPr>
              <w:pStyle w:val="ConsPlusNormal"/>
              <w:jc w:val="center"/>
              <w:rPr>
                <w:sz w:val="22"/>
                <w:szCs w:val="22"/>
              </w:rPr>
            </w:pPr>
            <w:r w:rsidRPr="00807CD3">
              <w:rPr>
                <w:sz w:val="22"/>
                <w:szCs w:val="22"/>
              </w:rPr>
              <w:t>В.1.1</w:t>
            </w:r>
          </w:p>
        </w:tc>
        <w:tc>
          <w:tcPr>
            <w:tcW w:w="3543" w:type="dxa"/>
          </w:tcPr>
          <w:p w:rsidR="00C6132E" w:rsidRDefault="00C6132E" w:rsidP="00C6132E">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объем причиненного ущерба</w:t>
            </w:r>
          </w:p>
          <w:p w:rsidR="00F14E36" w:rsidRPr="00505F01" w:rsidRDefault="00F14E36" w:rsidP="00F14E36">
            <w:pPr>
              <w:pStyle w:val="ConsPlusNormal"/>
              <w:rPr>
                <w:sz w:val="22"/>
                <w:szCs w:val="22"/>
              </w:rPr>
            </w:pPr>
          </w:p>
        </w:tc>
        <w:tc>
          <w:tcPr>
            <w:tcW w:w="1134" w:type="dxa"/>
            <w:textDirection w:val="btLr"/>
          </w:tcPr>
          <w:p w:rsidR="00C6132E" w:rsidRDefault="00C6132E" w:rsidP="00C6132E">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position w:val="-14"/>
                <w:lang w:eastAsia="ru-RU"/>
              </w:rPr>
              <w:drawing>
                <wp:inline distT="0" distB="0" distL="0" distR="0">
                  <wp:extent cx="1428750" cy="314325"/>
                  <wp:effectExtent l="0" t="0" r="0" b="4762"/>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428750" cy="314325"/>
                          </a:xfrm>
                          <a:prstGeom prst="rect">
                            <a:avLst/>
                          </a:prstGeom>
                          <a:noFill/>
                          <a:ln>
                            <a:noFill/>
                          </a:ln>
                        </pic:spPr>
                      </pic:pic>
                    </a:graphicData>
                  </a:graphic>
                </wp:inline>
              </w:drawing>
            </w:r>
            <w:r>
              <w:rPr>
                <w:rFonts w:ascii="Times New Roman" w:hAnsi="Times New Roman" w:cs="Times New Roman"/>
              </w:rPr>
              <w:t>,</w:t>
            </w:r>
          </w:p>
          <w:p w:rsidR="00F14E36" w:rsidRPr="00D437F7" w:rsidRDefault="00F14E36" w:rsidP="00F14E36">
            <w:pPr>
              <w:pStyle w:val="ConsPlusNormal"/>
              <w:ind w:left="113" w:right="113"/>
              <w:rPr>
                <w:sz w:val="24"/>
                <w:szCs w:val="24"/>
              </w:rPr>
            </w:pPr>
          </w:p>
        </w:tc>
        <w:tc>
          <w:tcPr>
            <w:tcW w:w="2835" w:type="dxa"/>
          </w:tcPr>
          <w:p w:rsidR="00C6132E" w:rsidRDefault="00C6132E" w:rsidP="00C613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 - причиненный вред (ущерб) (млн. руб.);</w:t>
            </w:r>
          </w:p>
          <w:p w:rsidR="00C6132E" w:rsidRDefault="00C6132E" w:rsidP="00C6132E">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Ч</w:t>
            </w:r>
            <w:r>
              <w:rPr>
                <w:rFonts w:ascii="Times New Roman" w:hAnsi="Times New Roman" w:cs="Times New Roman"/>
                <w:sz w:val="20"/>
                <w:szCs w:val="20"/>
                <w:vertAlign w:val="subscript"/>
              </w:rPr>
              <w:t>пгб</w:t>
            </w:r>
            <w:proofErr w:type="spellEnd"/>
            <w:r>
              <w:rPr>
                <w:rFonts w:ascii="Times New Roman" w:hAnsi="Times New Roman" w:cs="Times New Roman"/>
                <w:sz w:val="20"/>
                <w:szCs w:val="20"/>
              </w:rPr>
              <w:t xml:space="preserve"> - число погибших;</w:t>
            </w:r>
          </w:p>
          <w:p w:rsidR="00C6132E" w:rsidRDefault="00C6132E" w:rsidP="00C6132E">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У</w:t>
            </w:r>
            <w:r>
              <w:rPr>
                <w:rFonts w:ascii="Times New Roman" w:hAnsi="Times New Roman" w:cs="Times New Roman"/>
                <w:sz w:val="20"/>
                <w:szCs w:val="20"/>
                <w:vertAlign w:val="subscript"/>
              </w:rPr>
              <w:t>пгб</w:t>
            </w:r>
            <w:proofErr w:type="spellEnd"/>
            <w:r>
              <w:rPr>
                <w:rFonts w:ascii="Times New Roman" w:hAnsi="Times New Roman" w:cs="Times New Roman"/>
                <w:sz w:val="20"/>
                <w:szCs w:val="20"/>
              </w:rPr>
              <w:t xml:space="preserve"> - ущерб от утраты среднестатистической жизни (млн. руб.); </w:t>
            </w:r>
            <w:proofErr w:type="spellStart"/>
            <w:r>
              <w:rPr>
                <w:rFonts w:ascii="Times New Roman" w:hAnsi="Times New Roman" w:cs="Times New Roman"/>
                <w:sz w:val="20"/>
                <w:szCs w:val="20"/>
              </w:rPr>
              <w:t>Ч</w:t>
            </w:r>
            <w:r>
              <w:rPr>
                <w:rFonts w:ascii="Times New Roman" w:hAnsi="Times New Roman" w:cs="Times New Roman"/>
                <w:sz w:val="20"/>
                <w:szCs w:val="20"/>
                <w:vertAlign w:val="subscript"/>
              </w:rPr>
              <w:t>пст</w:t>
            </w:r>
            <w:proofErr w:type="spellEnd"/>
            <w:r>
              <w:rPr>
                <w:rFonts w:ascii="Times New Roman" w:hAnsi="Times New Roman" w:cs="Times New Roman"/>
                <w:sz w:val="20"/>
                <w:szCs w:val="20"/>
              </w:rPr>
              <w:t xml:space="preserve"> - число пострадавших;</w:t>
            </w:r>
          </w:p>
          <w:p w:rsidR="00C6132E" w:rsidRDefault="00C6132E" w:rsidP="00C6132E">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У</w:t>
            </w:r>
            <w:r>
              <w:rPr>
                <w:rFonts w:ascii="Times New Roman" w:hAnsi="Times New Roman" w:cs="Times New Roman"/>
                <w:sz w:val="20"/>
                <w:szCs w:val="20"/>
                <w:vertAlign w:val="subscript"/>
              </w:rPr>
              <w:t>пст</w:t>
            </w:r>
            <w:proofErr w:type="spellEnd"/>
            <w:r>
              <w:rPr>
                <w:rFonts w:ascii="Times New Roman" w:hAnsi="Times New Roman" w:cs="Times New Roman"/>
                <w:sz w:val="20"/>
                <w:szCs w:val="20"/>
              </w:rPr>
              <w:t xml:space="preserve"> - ущерб от утраты среднестатистического здоровья (млн. руб.);</w:t>
            </w:r>
          </w:p>
          <w:p w:rsidR="00C6132E" w:rsidRDefault="00C6132E" w:rsidP="00C613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w:t>
            </w:r>
            <w:r>
              <w:rPr>
                <w:rFonts w:ascii="Times New Roman" w:hAnsi="Times New Roman" w:cs="Times New Roman"/>
                <w:sz w:val="20"/>
                <w:szCs w:val="20"/>
                <w:vertAlign w:val="subscript"/>
              </w:rPr>
              <w:t>м</w:t>
            </w:r>
            <w:r>
              <w:rPr>
                <w:rFonts w:ascii="Times New Roman" w:hAnsi="Times New Roman" w:cs="Times New Roman"/>
                <w:sz w:val="20"/>
                <w:szCs w:val="20"/>
              </w:rPr>
              <w:t xml:space="preserve"> - материальный ущерб (млн. руб.);</w:t>
            </w:r>
          </w:p>
          <w:p w:rsidR="00C6132E" w:rsidRDefault="00C6132E" w:rsidP="00C613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position w:val="-9"/>
                <w:sz w:val="20"/>
                <w:szCs w:val="20"/>
                <w:lang w:eastAsia="ru-RU"/>
              </w:rPr>
              <w:drawing>
                <wp:inline distT="0" distB="0" distL="0" distR="0">
                  <wp:extent cx="285750" cy="247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rFonts w:ascii="Times New Roman" w:hAnsi="Times New Roman" w:cs="Times New Roman"/>
                <w:sz w:val="20"/>
                <w:szCs w:val="20"/>
              </w:rPr>
              <w:t xml:space="preserve"> - число случаев причинения вреда (ущерба) i (число);</w:t>
            </w:r>
          </w:p>
          <w:p w:rsidR="00C6132E" w:rsidRDefault="00C6132E" w:rsidP="00C613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position w:val="-9"/>
                <w:sz w:val="20"/>
                <w:szCs w:val="20"/>
                <w:lang w:eastAsia="ru-RU"/>
              </w:rPr>
              <w:drawing>
                <wp:inline distT="0" distB="0" distL="0" distR="0">
                  <wp:extent cx="285750" cy="247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rFonts w:ascii="Times New Roman" w:hAnsi="Times New Roman" w:cs="Times New Roman"/>
                <w:sz w:val="20"/>
                <w:szCs w:val="20"/>
              </w:rPr>
              <w:t xml:space="preserve"> - ущерб от утраты охраняемой законом ценности i (млн. руб.)</w:t>
            </w:r>
          </w:p>
          <w:p w:rsidR="00F14E36" w:rsidRPr="000045FA" w:rsidRDefault="00F14E36" w:rsidP="00F14E36">
            <w:pPr>
              <w:pStyle w:val="ConsPlusNormal"/>
              <w:jc w:val="both"/>
              <w:rPr>
                <w:sz w:val="20"/>
              </w:rPr>
            </w:pPr>
          </w:p>
        </w:tc>
        <w:tc>
          <w:tcPr>
            <w:tcW w:w="1276" w:type="dxa"/>
          </w:tcPr>
          <w:p w:rsidR="00F14E36" w:rsidRPr="00F816C5" w:rsidRDefault="00F14E36" w:rsidP="00F14E36">
            <w:pPr>
              <w:pStyle w:val="ConsPlusNormal"/>
              <w:rPr>
                <w:sz w:val="24"/>
                <w:szCs w:val="24"/>
              </w:rPr>
            </w:pPr>
          </w:p>
        </w:tc>
        <w:tc>
          <w:tcPr>
            <w:tcW w:w="992" w:type="dxa"/>
          </w:tcPr>
          <w:p w:rsidR="00F14E36" w:rsidRPr="00F816C5" w:rsidRDefault="00F14E36" w:rsidP="00F14E36">
            <w:pPr>
              <w:pStyle w:val="ConsPlusNormal"/>
              <w:rPr>
                <w:sz w:val="24"/>
                <w:szCs w:val="24"/>
              </w:rPr>
            </w:pPr>
          </w:p>
        </w:tc>
        <w:tc>
          <w:tcPr>
            <w:tcW w:w="993" w:type="dxa"/>
          </w:tcPr>
          <w:p w:rsidR="00F14E36" w:rsidRPr="00F816C5" w:rsidRDefault="00F14E36" w:rsidP="00F14E36">
            <w:pPr>
              <w:pStyle w:val="ConsPlusNormal"/>
              <w:rPr>
                <w:sz w:val="24"/>
                <w:szCs w:val="24"/>
              </w:rPr>
            </w:pPr>
          </w:p>
        </w:tc>
        <w:tc>
          <w:tcPr>
            <w:tcW w:w="1417" w:type="dxa"/>
          </w:tcPr>
          <w:p w:rsidR="00F14E36" w:rsidRPr="00D63B98" w:rsidRDefault="00F14E36" w:rsidP="00F14E36">
            <w:pPr>
              <w:pStyle w:val="ConsPlusNormal"/>
              <w:rPr>
                <w:sz w:val="20"/>
              </w:rPr>
            </w:pPr>
          </w:p>
        </w:tc>
        <w:tc>
          <w:tcPr>
            <w:tcW w:w="1701" w:type="dxa"/>
          </w:tcPr>
          <w:p w:rsidR="00F14E36" w:rsidRPr="00F816C5" w:rsidRDefault="00F14E36" w:rsidP="00F14E36">
            <w:pPr>
              <w:pStyle w:val="ConsPlusNormal"/>
              <w:rPr>
                <w:sz w:val="24"/>
                <w:szCs w:val="24"/>
              </w:rPr>
            </w:pPr>
          </w:p>
        </w:tc>
      </w:tr>
      <w:tr w:rsidR="00F14E36" w:rsidRPr="00D437F7" w:rsidTr="00245501">
        <w:trPr>
          <w:trHeight w:val="311"/>
        </w:trPr>
        <w:tc>
          <w:tcPr>
            <w:tcW w:w="1135" w:type="dxa"/>
          </w:tcPr>
          <w:p w:rsidR="00F14E36" w:rsidRPr="00807CD3" w:rsidRDefault="00F14E36" w:rsidP="00F14E36">
            <w:pPr>
              <w:jc w:val="center"/>
            </w:pPr>
            <w:r w:rsidRPr="00807CD3">
              <w:t>В.1.2</w:t>
            </w:r>
          </w:p>
        </w:tc>
        <w:tc>
          <w:tcPr>
            <w:tcW w:w="3543" w:type="dxa"/>
          </w:tcPr>
          <w:p w:rsidR="00C6132E" w:rsidRDefault="00C6132E" w:rsidP="00C6132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общий объем предотвращенного ущерба</w:t>
            </w:r>
          </w:p>
          <w:p w:rsidR="00F14E36" w:rsidRPr="00D437F7" w:rsidRDefault="00F14E36" w:rsidP="00F14E36">
            <w:pPr>
              <w:pStyle w:val="ConsPlusNormal"/>
              <w:rPr>
                <w:sz w:val="24"/>
                <w:szCs w:val="24"/>
              </w:rPr>
            </w:pPr>
          </w:p>
        </w:tc>
        <w:tc>
          <w:tcPr>
            <w:tcW w:w="1134" w:type="dxa"/>
          </w:tcPr>
          <w:p w:rsidR="00F14E36" w:rsidRPr="00D437F7" w:rsidRDefault="00F14E36" w:rsidP="00F14E36">
            <w:pPr>
              <w:pStyle w:val="ConsPlusNormal"/>
              <w:rPr>
                <w:sz w:val="24"/>
                <w:szCs w:val="24"/>
              </w:rPr>
            </w:pPr>
          </w:p>
        </w:tc>
        <w:tc>
          <w:tcPr>
            <w:tcW w:w="2835" w:type="dxa"/>
          </w:tcPr>
          <w:p w:rsidR="00C6132E" w:rsidRDefault="00C6132E" w:rsidP="00C61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показатель устанавливается в млн. руб. для видов контрольно-надзорной деятельности, где возможно обеспечение </w:t>
            </w:r>
            <w:r>
              <w:rPr>
                <w:rFonts w:ascii="Times New Roman" w:hAnsi="Times New Roman" w:cs="Times New Roman"/>
                <w:sz w:val="24"/>
                <w:szCs w:val="24"/>
              </w:rPr>
              <w:lastRenderedPageBreak/>
              <w:t>прекращения дальнейшего причинения вреда (ущерба) и ликвидации последствий таких нарушений в денежном выражении и рассчитывается на основании соответствующих утвержденных отраслевых методик</w:t>
            </w:r>
          </w:p>
          <w:p w:rsidR="00F14E36" w:rsidRPr="000045FA" w:rsidRDefault="00F14E36" w:rsidP="00C6132E">
            <w:pPr>
              <w:autoSpaceDE w:val="0"/>
              <w:autoSpaceDN w:val="0"/>
              <w:adjustRightInd w:val="0"/>
              <w:spacing w:after="0" w:line="240" w:lineRule="auto"/>
              <w:rPr>
                <w:sz w:val="20"/>
              </w:rPr>
            </w:pPr>
          </w:p>
        </w:tc>
        <w:tc>
          <w:tcPr>
            <w:tcW w:w="1276" w:type="dxa"/>
          </w:tcPr>
          <w:p w:rsidR="00F14E36" w:rsidRPr="00D437F7" w:rsidRDefault="00F14E36" w:rsidP="00F14E36">
            <w:pPr>
              <w:pStyle w:val="ConsPlusNormal"/>
              <w:rPr>
                <w:sz w:val="24"/>
                <w:szCs w:val="24"/>
              </w:rPr>
            </w:pPr>
          </w:p>
        </w:tc>
        <w:tc>
          <w:tcPr>
            <w:tcW w:w="992" w:type="dxa"/>
          </w:tcPr>
          <w:p w:rsidR="00F14E36" w:rsidRPr="00D437F7" w:rsidRDefault="00F14E36" w:rsidP="00F14E36">
            <w:pPr>
              <w:pStyle w:val="ConsPlusNormal"/>
              <w:rPr>
                <w:sz w:val="24"/>
                <w:szCs w:val="24"/>
              </w:rPr>
            </w:pPr>
          </w:p>
        </w:tc>
        <w:tc>
          <w:tcPr>
            <w:tcW w:w="993" w:type="dxa"/>
          </w:tcPr>
          <w:p w:rsidR="00F14E36" w:rsidRPr="00D437F7" w:rsidRDefault="00F14E36" w:rsidP="00F14E36">
            <w:pPr>
              <w:pStyle w:val="ConsPlusNormal"/>
              <w:rPr>
                <w:sz w:val="24"/>
                <w:szCs w:val="24"/>
              </w:rPr>
            </w:pPr>
          </w:p>
        </w:tc>
        <w:tc>
          <w:tcPr>
            <w:tcW w:w="1417" w:type="dxa"/>
          </w:tcPr>
          <w:p w:rsidR="00F14E36" w:rsidRPr="005436E5" w:rsidRDefault="00F14E36" w:rsidP="00F14E36">
            <w:pPr>
              <w:pStyle w:val="ConsPlusNormal"/>
              <w:rPr>
                <w:sz w:val="20"/>
              </w:rPr>
            </w:pPr>
            <w:r>
              <w:rPr>
                <w:sz w:val="20"/>
              </w:rPr>
              <w:t>Показатели деятельности службы</w:t>
            </w:r>
          </w:p>
        </w:tc>
        <w:tc>
          <w:tcPr>
            <w:tcW w:w="1701" w:type="dxa"/>
          </w:tcPr>
          <w:p w:rsidR="00F14E36" w:rsidRPr="00D437F7" w:rsidRDefault="00F14E36" w:rsidP="00F14E36">
            <w:pPr>
              <w:pStyle w:val="ConsPlusNormal"/>
              <w:rPr>
                <w:sz w:val="24"/>
                <w:szCs w:val="24"/>
              </w:rPr>
            </w:pPr>
          </w:p>
        </w:tc>
      </w:tr>
      <w:tr w:rsidR="00C6132E" w:rsidRPr="00D437F7" w:rsidTr="00245501">
        <w:trPr>
          <w:trHeight w:val="311"/>
        </w:trPr>
        <w:tc>
          <w:tcPr>
            <w:tcW w:w="1135" w:type="dxa"/>
          </w:tcPr>
          <w:p w:rsidR="00C6132E" w:rsidRPr="00807CD3" w:rsidRDefault="00C6132E" w:rsidP="00F14E36">
            <w:pPr>
              <w:jc w:val="center"/>
            </w:pPr>
            <w:r>
              <w:lastRenderedPageBreak/>
              <w:t xml:space="preserve">В 1.3 </w:t>
            </w:r>
          </w:p>
        </w:tc>
        <w:tc>
          <w:tcPr>
            <w:tcW w:w="3543" w:type="dxa"/>
          </w:tcPr>
          <w:p w:rsidR="00C6132E" w:rsidRDefault="00C6132E" w:rsidP="00C61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объем издержек хозяйствующих субъектов, возникающих в связи с проведением в отношении них контрольных мероприятий</w:t>
            </w:r>
          </w:p>
          <w:p w:rsidR="00C6132E" w:rsidRDefault="00C6132E" w:rsidP="00C6132E">
            <w:pPr>
              <w:autoSpaceDE w:val="0"/>
              <w:autoSpaceDN w:val="0"/>
              <w:adjustRightInd w:val="0"/>
              <w:spacing w:after="0" w:line="240" w:lineRule="auto"/>
              <w:rPr>
                <w:rFonts w:ascii="Times New Roman" w:hAnsi="Times New Roman" w:cs="Times New Roman"/>
                <w:sz w:val="20"/>
                <w:szCs w:val="20"/>
              </w:rPr>
            </w:pPr>
          </w:p>
        </w:tc>
        <w:tc>
          <w:tcPr>
            <w:tcW w:w="1134" w:type="dxa"/>
          </w:tcPr>
          <w:p w:rsidR="00C6132E" w:rsidRDefault="00C6132E" w:rsidP="00C6132E">
            <w:pPr>
              <w:autoSpaceDE w:val="0"/>
              <w:autoSpaceDN w:val="0"/>
              <w:adjustRightInd w:val="0"/>
              <w:spacing w:after="0" w:line="240" w:lineRule="auto"/>
              <w:rPr>
                <w:rFonts w:ascii="Calibri" w:hAnsi="Calibri" w:cs="Calibri"/>
              </w:rPr>
            </w:pPr>
            <w:r>
              <w:rPr>
                <w:rFonts w:ascii="Calibri" w:hAnsi="Calibri" w:cs="Calibri"/>
                <w:noProof/>
                <w:position w:val="-14"/>
                <w:lang w:eastAsia="ru-RU"/>
              </w:rPr>
              <w:drawing>
                <wp:inline distT="0" distB="0" distL="0" distR="0">
                  <wp:extent cx="1781175" cy="314325"/>
                  <wp:effectExtent l="0" t="9525"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1781175" cy="314325"/>
                          </a:xfrm>
                          <a:prstGeom prst="rect">
                            <a:avLst/>
                          </a:prstGeom>
                          <a:noFill/>
                          <a:ln>
                            <a:noFill/>
                          </a:ln>
                        </pic:spPr>
                      </pic:pic>
                    </a:graphicData>
                  </a:graphic>
                </wp:inline>
              </w:drawing>
            </w:r>
          </w:p>
          <w:p w:rsidR="00C6132E" w:rsidRPr="00D437F7" w:rsidRDefault="00C6132E" w:rsidP="00F14E36">
            <w:pPr>
              <w:pStyle w:val="ConsPlusNormal"/>
              <w:rPr>
                <w:sz w:val="24"/>
                <w:szCs w:val="24"/>
              </w:rPr>
            </w:pPr>
          </w:p>
        </w:tc>
        <w:tc>
          <w:tcPr>
            <w:tcW w:w="2835" w:type="dxa"/>
          </w:tcPr>
          <w:p w:rsidR="00C6132E" w:rsidRDefault="00C6132E" w:rsidP="00C61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 - объем издержек хозяйствующих субъектов (млн. руб.);</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w:t>
            </w:r>
            <w:r>
              <w:rPr>
                <w:rFonts w:ascii="Times New Roman" w:hAnsi="Times New Roman" w:cs="Times New Roman"/>
                <w:sz w:val="24"/>
                <w:szCs w:val="24"/>
                <w:vertAlign w:val="subscript"/>
              </w:rPr>
              <w:t>отч</w:t>
            </w:r>
            <w:proofErr w:type="spellEnd"/>
            <w:r>
              <w:rPr>
                <w:rFonts w:ascii="Times New Roman" w:hAnsi="Times New Roman" w:cs="Times New Roman"/>
                <w:sz w:val="24"/>
                <w:szCs w:val="24"/>
              </w:rPr>
              <w:t xml:space="preserve"> - количество полей в формах отчетности, заполненных хозяйствующими субъектами при подаче отчетности в органы власти;</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отч</w:t>
            </w:r>
            <w:proofErr w:type="spellEnd"/>
            <w:r>
              <w:rPr>
                <w:rFonts w:ascii="Times New Roman" w:hAnsi="Times New Roman" w:cs="Times New Roman"/>
                <w:sz w:val="24"/>
                <w:szCs w:val="24"/>
              </w:rPr>
              <w:t xml:space="preserve"> - издержки хозяйствующих субъектов на ознакомление с требованиями о предоставлении отчетности, заполнение форм отчетности, внутреннее согласование форм отчетности и </w:t>
            </w:r>
            <w:r>
              <w:rPr>
                <w:rFonts w:ascii="Times New Roman" w:hAnsi="Times New Roman" w:cs="Times New Roman"/>
                <w:sz w:val="24"/>
                <w:szCs w:val="24"/>
              </w:rPr>
              <w:lastRenderedPageBreak/>
              <w:t>предоставление отчетности в органы власти (рассчитывается как произведение усредненной оценки затраченных часов на сдачу одного поля отчетности на среднюю заработную плату в час) (млн.</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руб.);</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w:t>
            </w:r>
            <w:r>
              <w:rPr>
                <w:rFonts w:ascii="Times New Roman" w:hAnsi="Times New Roman" w:cs="Times New Roman"/>
                <w:sz w:val="24"/>
                <w:szCs w:val="24"/>
                <w:vertAlign w:val="subscript"/>
              </w:rPr>
              <w:t>про</w:t>
            </w:r>
            <w:proofErr w:type="spellEnd"/>
            <w:r>
              <w:rPr>
                <w:rFonts w:ascii="Times New Roman" w:hAnsi="Times New Roman" w:cs="Times New Roman"/>
                <w:sz w:val="24"/>
                <w:szCs w:val="24"/>
              </w:rPr>
              <w:t xml:space="preserve"> - количество проведенных проверок;</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w:t>
            </w:r>
            <w:r>
              <w:rPr>
                <w:rFonts w:ascii="Times New Roman" w:hAnsi="Times New Roman" w:cs="Times New Roman"/>
                <w:sz w:val="24"/>
                <w:szCs w:val="24"/>
                <w:vertAlign w:val="subscript"/>
              </w:rPr>
              <w:t>про</w:t>
            </w:r>
            <w:proofErr w:type="spellEnd"/>
            <w:r>
              <w:rPr>
                <w:rFonts w:ascii="Times New Roman" w:hAnsi="Times New Roman" w:cs="Times New Roman"/>
                <w:sz w:val="24"/>
                <w:szCs w:val="24"/>
              </w:rPr>
              <w:t xml:space="preserve"> - издержки хозяйствующих субъектов на прохождение проверок (рассчитывается как произведение средней продолжительности проверок на среднее число часов работников, задействованных в ее проведении, и среднюю заработную плату в час) (млн. руб.);</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w:t>
            </w:r>
            <w:r>
              <w:rPr>
                <w:rFonts w:ascii="Times New Roman" w:hAnsi="Times New Roman" w:cs="Times New Roman"/>
                <w:sz w:val="24"/>
                <w:szCs w:val="24"/>
                <w:vertAlign w:val="subscript"/>
              </w:rPr>
              <w:t>дол</w:t>
            </w:r>
            <w:proofErr w:type="spellEnd"/>
            <w:r>
              <w:rPr>
                <w:rFonts w:ascii="Times New Roman" w:hAnsi="Times New Roman" w:cs="Times New Roman"/>
                <w:sz w:val="24"/>
                <w:szCs w:val="24"/>
              </w:rPr>
              <w:t xml:space="preserve"> - материальный ущерб от действий (бездействий) должностных лиц контрольно-надзорного органа, в том числе с учетом отменных по </w:t>
            </w:r>
            <w:r>
              <w:rPr>
                <w:rFonts w:ascii="Times New Roman" w:hAnsi="Times New Roman" w:cs="Times New Roman"/>
                <w:sz w:val="24"/>
                <w:szCs w:val="24"/>
              </w:rPr>
              <w:lastRenderedPageBreak/>
              <w:t>решению суда результатов проверок (млн. руб.);</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position w:val="-11"/>
                <w:sz w:val="24"/>
                <w:szCs w:val="24"/>
                <w:lang w:eastAsia="ru-RU"/>
              </w:rPr>
              <w:drawing>
                <wp:inline distT="0" distB="0" distL="0" distR="0">
                  <wp:extent cx="361950" cy="295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Pr>
                <w:rFonts w:ascii="Times New Roman" w:hAnsi="Times New Roman" w:cs="Times New Roman"/>
                <w:sz w:val="24"/>
                <w:szCs w:val="24"/>
              </w:rPr>
              <w:t xml:space="preserve"> - количество проведенных контрольно-надзорных мероприятий i;</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position w:val="-11"/>
                <w:sz w:val="24"/>
                <w:szCs w:val="24"/>
                <w:lang w:eastAsia="ru-RU"/>
              </w:rPr>
              <w:drawing>
                <wp:inline distT="0" distB="0" distL="0" distR="0">
                  <wp:extent cx="381000" cy="2952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295275"/>
                          </a:xfrm>
                          <a:prstGeom prst="rect">
                            <a:avLst/>
                          </a:prstGeom>
                          <a:noFill/>
                          <a:ln>
                            <a:noFill/>
                          </a:ln>
                        </pic:spPr>
                      </pic:pic>
                    </a:graphicData>
                  </a:graphic>
                </wp:inline>
              </w:drawing>
            </w:r>
            <w:r>
              <w:rPr>
                <w:rFonts w:ascii="Times New Roman" w:hAnsi="Times New Roman" w:cs="Times New Roman"/>
                <w:sz w:val="24"/>
                <w:szCs w:val="24"/>
              </w:rPr>
              <w:t xml:space="preserve"> - издержки хозяйствующих субъектов от проведения данного типа мероприятий i (млн. руб.)</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p>
        </w:tc>
        <w:tc>
          <w:tcPr>
            <w:tcW w:w="1276" w:type="dxa"/>
          </w:tcPr>
          <w:p w:rsidR="00C6132E" w:rsidRPr="00D437F7" w:rsidRDefault="00C6132E" w:rsidP="00F14E36">
            <w:pPr>
              <w:pStyle w:val="ConsPlusNormal"/>
              <w:rPr>
                <w:sz w:val="24"/>
                <w:szCs w:val="24"/>
              </w:rPr>
            </w:pPr>
          </w:p>
        </w:tc>
        <w:tc>
          <w:tcPr>
            <w:tcW w:w="992" w:type="dxa"/>
          </w:tcPr>
          <w:p w:rsidR="00C6132E" w:rsidRPr="00D437F7" w:rsidRDefault="00C6132E" w:rsidP="00F14E36">
            <w:pPr>
              <w:pStyle w:val="ConsPlusNormal"/>
              <w:rPr>
                <w:sz w:val="24"/>
                <w:szCs w:val="24"/>
              </w:rPr>
            </w:pPr>
          </w:p>
        </w:tc>
        <w:tc>
          <w:tcPr>
            <w:tcW w:w="993" w:type="dxa"/>
          </w:tcPr>
          <w:p w:rsidR="00C6132E" w:rsidRPr="00D437F7" w:rsidRDefault="00C6132E" w:rsidP="00F14E36">
            <w:pPr>
              <w:pStyle w:val="ConsPlusNormal"/>
              <w:rPr>
                <w:sz w:val="24"/>
                <w:szCs w:val="24"/>
              </w:rPr>
            </w:pPr>
          </w:p>
        </w:tc>
        <w:tc>
          <w:tcPr>
            <w:tcW w:w="1417" w:type="dxa"/>
          </w:tcPr>
          <w:p w:rsidR="00C6132E" w:rsidRDefault="00C6132E" w:rsidP="00F14E36">
            <w:pPr>
              <w:pStyle w:val="ConsPlusNormal"/>
              <w:rPr>
                <w:sz w:val="20"/>
              </w:rPr>
            </w:pPr>
          </w:p>
        </w:tc>
        <w:tc>
          <w:tcPr>
            <w:tcW w:w="1701" w:type="dxa"/>
          </w:tcPr>
          <w:p w:rsidR="00C6132E" w:rsidRPr="00D437F7" w:rsidRDefault="00C6132E" w:rsidP="00F14E36">
            <w:pPr>
              <w:pStyle w:val="ConsPlusNormal"/>
              <w:rPr>
                <w:sz w:val="24"/>
                <w:szCs w:val="24"/>
              </w:rPr>
            </w:pPr>
          </w:p>
        </w:tc>
      </w:tr>
      <w:tr w:rsidR="00C6132E" w:rsidRPr="00D437F7" w:rsidTr="00245501">
        <w:trPr>
          <w:trHeight w:val="311"/>
        </w:trPr>
        <w:tc>
          <w:tcPr>
            <w:tcW w:w="1135" w:type="dxa"/>
          </w:tcPr>
          <w:p w:rsidR="00C6132E" w:rsidRDefault="00C6132E" w:rsidP="00F14E36">
            <w:pPr>
              <w:jc w:val="center"/>
            </w:pPr>
            <w:r>
              <w:lastRenderedPageBreak/>
              <w:t>В 1.4</w:t>
            </w:r>
          </w:p>
        </w:tc>
        <w:tc>
          <w:tcPr>
            <w:tcW w:w="3543" w:type="dxa"/>
          </w:tcPr>
          <w:p w:rsidR="00C6132E" w:rsidRDefault="00C6132E" w:rsidP="00C61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возмещенного материального ущерба, причиненного субъектами хозяйственной деятельности</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p>
        </w:tc>
        <w:tc>
          <w:tcPr>
            <w:tcW w:w="1134" w:type="dxa"/>
          </w:tcPr>
          <w:p w:rsidR="00C6132E" w:rsidRDefault="00C6132E" w:rsidP="00C6132E">
            <w:pPr>
              <w:autoSpaceDE w:val="0"/>
              <w:autoSpaceDN w:val="0"/>
              <w:adjustRightInd w:val="0"/>
              <w:spacing w:after="0" w:line="240" w:lineRule="auto"/>
              <w:rPr>
                <w:rFonts w:ascii="Calibri" w:hAnsi="Calibri" w:cs="Calibri"/>
                <w:noProof/>
                <w:position w:val="-14"/>
                <w:lang w:eastAsia="ru-RU"/>
              </w:rPr>
            </w:pPr>
          </w:p>
        </w:tc>
        <w:tc>
          <w:tcPr>
            <w:tcW w:w="2835" w:type="dxa"/>
          </w:tcPr>
          <w:p w:rsidR="00C6132E" w:rsidRDefault="00C6132E" w:rsidP="00C6132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отражает размер возмещенного материального ущерба, причиненного субъектами хозяйственной деятельности гражданам, организациям и государству, включает в себя в том числе сумму уплаченных (взысканных) административных штрафов от общей суммы наложенных административных штрафов (млн. руб.)</w:t>
            </w:r>
          </w:p>
          <w:p w:rsidR="00C6132E" w:rsidRDefault="00C6132E" w:rsidP="00C6132E">
            <w:pPr>
              <w:autoSpaceDE w:val="0"/>
              <w:autoSpaceDN w:val="0"/>
              <w:adjustRightInd w:val="0"/>
              <w:spacing w:after="0" w:line="240" w:lineRule="auto"/>
              <w:rPr>
                <w:rFonts w:ascii="Times New Roman" w:hAnsi="Times New Roman" w:cs="Times New Roman"/>
                <w:sz w:val="24"/>
                <w:szCs w:val="24"/>
              </w:rPr>
            </w:pPr>
          </w:p>
        </w:tc>
        <w:tc>
          <w:tcPr>
            <w:tcW w:w="1276" w:type="dxa"/>
          </w:tcPr>
          <w:p w:rsidR="00C6132E" w:rsidRPr="00D437F7" w:rsidRDefault="00C6132E" w:rsidP="00F14E36">
            <w:pPr>
              <w:pStyle w:val="ConsPlusNormal"/>
              <w:rPr>
                <w:sz w:val="24"/>
                <w:szCs w:val="24"/>
              </w:rPr>
            </w:pPr>
          </w:p>
        </w:tc>
        <w:tc>
          <w:tcPr>
            <w:tcW w:w="992" w:type="dxa"/>
          </w:tcPr>
          <w:p w:rsidR="00C6132E" w:rsidRPr="00D437F7" w:rsidRDefault="00C6132E" w:rsidP="00F14E36">
            <w:pPr>
              <w:pStyle w:val="ConsPlusNormal"/>
              <w:rPr>
                <w:sz w:val="24"/>
                <w:szCs w:val="24"/>
              </w:rPr>
            </w:pPr>
          </w:p>
        </w:tc>
        <w:tc>
          <w:tcPr>
            <w:tcW w:w="993" w:type="dxa"/>
          </w:tcPr>
          <w:p w:rsidR="00C6132E" w:rsidRPr="00D437F7" w:rsidRDefault="00C6132E" w:rsidP="00F14E36">
            <w:pPr>
              <w:pStyle w:val="ConsPlusNormal"/>
              <w:rPr>
                <w:sz w:val="24"/>
                <w:szCs w:val="24"/>
              </w:rPr>
            </w:pPr>
          </w:p>
        </w:tc>
        <w:tc>
          <w:tcPr>
            <w:tcW w:w="1417" w:type="dxa"/>
          </w:tcPr>
          <w:p w:rsidR="00C6132E" w:rsidRDefault="00C6132E" w:rsidP="00F14E36">
            <w:pPr>
              <w:pStyle w:val="ConsPlusNormal"/>
              <w:rPr>
                <w:sz w:val="20"/>
              </w:rPr>
            </w:pPr>
          </w:p>
        </w:tc>
        <w:tc>
          <w:tcPr>
            <w:tcW w:w="1701" w:type="dxa"/>
          </w:tcPr>
          <w:p w:rsidR="00C6132E" w:rsidRPr="00D437F7" w:rsidRDefault="00C6132E" w:rsidP="00F14E36">
            <w:pPr>
              <w:pStyle w:val="ConsPlusNormal"/>
              <w:rPr>
                <w:sz w:val="24"/>
                <w:szCs w:val="24"/>
              </w:rPr>
            </w:pPr>
          </w:p>
        </w:tc>
      </w:tr>
      <w:tr w:rsidR="00F14E36" w:rsidRPr="008E2302" w:rsidTr="00245501">
        <w:trPr>
          <w:trHeight w:val="295"/>
        </w:trPr>
        <w:tc>
          <w:tcPr>
            <w:tcW w:w="1135" w:type="dxa"/>
          </w:tcPr>
          <w:p w:rsidR="00F14E36" w:rsidRPr="008E2302" w:rsidRDefault="00F14E36" w:rsidP="00F14E36">
            <w:pPr>
              <w:pStyle w:val="ConsPlusNormal"/>
              <w:jc w:val="center"/>
              <w:outlineLvl w:val="4"/>
              <w:rPr>
                <w:sz w:val="22"/>
                <w:szCs w:val="22"/>
              </w:rPr>
            </w:pPr>
            <w:r w:rsidRPr="008E2302">
              <w:rPr>
                <w:sz w:val="22"/>
                <w:szCs w:val="22"/>
              </w:rPr>
              <w:t>В.2</w:t>
            </w:r>
          </w:p>
        </w:tc>
        <w:tc>
          <w:tcPr>
            <w:tcW w:w="13891" w:type="dxa"/>
            <w:gridSpan w:val="8"/>
          </w:tcPr>
          <w:p w:rsidR="00F14E36" w:rsidRPr="008E2302" w:rsidRDefault="00C6132E" w:rsidP="00F14E36">
            <w:pPr>
              <w:pStyle w:val="ConsPlusNormal"/>
              <w:jc w:val="center"/>
              <w:rPr>
                <w:sz w:val="22"/>
                <w:szCs w:val="22"/>
              </w:rPr>
            </w:pPr>
            <w:r w:rsidRPr="00C6132E">
              <w:rPr>
                <w:sz w:val="22"/>
                <w:szCs w:val="22"/>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F14E36" w:rsidRPr="008E2302" w:rsidTr="00245501">
        <w:trPr>
          <w:trHeight w:val="1648"/>
        </w:trPr>
        <w:tc>
          <w:tcPr>
            <w:tcW w:w="1135" w:type="dxa"/>
          </w:tcPr>
          <w:p w:rsidR="00F14E36" w:rsidRPr="008E2302" w:rsidRDefault="00F14E36" w:rsidP="00F14E36">
            <w:pPr>
              <w:pStyle w:val="ConsPlusNormal"/>
              <w:jc w:val="center"/>
              <w:rPr>
                <w:sz w:val="22"/>
                <w:szCs w:val="22"/>
              </w:rPr>
            </w:pPr>
            <w:r>
              <w:rPr>
                <w:sz w:val="22"/>
                <w:szCs w:val="22"/>
              </w:rPr>
              <w:lastRenderedPageBreak/>
              <w:t>В.2.1</w:t>
            </w:r>
          </w:p>
        </w:tc>
        <w:tc>
          <w:tcPr>
            <w:tcW w:w="3543" w:type="dxa"/>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проведенных мероприятий</w:t>
            </w:r>
          </w:p>
          <w:p w:rsidR="00F14E36" w:rsidRPr="008E2302" w:rsidRDefault="00F14E36" w:rsidP="00F14E36">
            <w:pPr>
              <w:pStyle w:val="ConsPlusNormal"/>
              <w:rPr>
                <w:sz w:val="22"/>
                <w:szCs w:val="22"/>
              </w:rPr>
            </w:pPr>
          </w:p>
        </w:tc>
        <w:tc>
          <w:tcPr>
            <w:tcW w:w="1134" w:type="dxa"/>
            <w:textDirection w:val="btLr"/>
          </w:tcPr>
          <w:p w:rsidR="00F14E36" w:rsidRPr="008E2302" w:rsidRDefault="00F14E36" w:rsidP="00F14E36">
            <w:pPr>
              <w:pStyle w:val="ConsPlusNormal"/>
              <w:ind w:left="113" w:right="113"/>
              <w:rPr>
                <w:sz w:val="22"/>
                <w:szCs w:val="22"/>
              </w:rPr>
            </w:pPr>
          </w:p>
        </w:tc>
        <w:tc>
          <w:tcPr>
            <w:tcW w:w="2835" w:type="dxa"/>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учитывает суммарное количество мероприятий, проведенных в отношении субъектов контрольно-надзорной деятельности</w:t>
            </w:r>
          </w:p>
          <w:p w:rsidR="00F14E36" w:rsidRDefault="00F14E36" w:rsidP="00F14E36">
            <w:pPr>
              <w:pStyle w:val="ConsPlusNormal"/>
              <w:rPr>
                <w:sz w:val="22"/>
                <w:szCs w:val="22"/>
              </w:rPr>
            </w:pPr>
          </w:p>
        </w:tc>
        <w:tc>
          <w:tcPr>
            <w:tcW w:w="1276" w:type="dxa"/>
          </w:tcPr>
          <w:p w:rsidR="00F14E36" w:rsidRPr="008E2302" w:rsidRDefault="00F14E36" w:rsidP="00F14E36">
            <w:pPr>
              <w:pStyle w:val="ConsPlusNormal"/>
              <w:rPr>
                <w:sz w:val="22"/>
                <w:szCs w:val="22"/>
              </w:rPr>
            </w:pPr>
          </w:p>
        </w:tc>
        <w:tc>
          <w:tcPr>
            <w:tcW w:w="992" w:type="dxa"/>
          </w:tcPr>
          <w:p w:rsidR="00F14E36" w:rsidRPr="008E2302" w:rsidRDefault="00F14E36" w:rsidP="00F14E36">
            <w:pPr>
              <w:pStyle w:val="ConsPlusNormal"/>
              <w:rPr>
                <w:sz w:val="22"/>
                <w:szCs w:val="22"/>
              </w:rPr>
            </w:pPr>
          </w:p>
        </w:tc>
        <w:tc>
          <w:tcPr>
            <w:tcW w:w="993" w:type="dxa"/>
          </w:tcPr>
          <w:p w:rsidR="00F14E36" w:rsidRPr="008E2302" w:rsidRDefault="00F14E36" w:rsidP="00F14E36">
            <w:pPr>
              <w:pStyle w:val="ConsPlusNormal"/>
              <w:rPr>
                <w:sz w:val="22"/>
                <w:szCs w:val="22"/>
              </w:rPr>
            </w:pPr>
          </w:p>
        </w:tc>
        <w:tc>
          <w:tcPr>
            <w:tcW w:w="1417" w:type="dxa"/>
          </w:tcPr>
          <w:p w:rsidR="00F14E36" w:rsidRPr="008E2302" w:rsidRDefault="00F14E36" w:rsidP="00F14E36">
            <w:pPr>
              <w:pStyle w:val="ConsPlusNormal"/>
              <w:rPr>
                <w:sz w:val="22"/>
                <w:szCs w:val="22"/>
              </w:rPr>
            </w:pPr>
            <w:r w:rsidRPr="004A184A">
              <w:rPr>
                <w:sz w:val="22"/>
                <w:szCs w:val="22"/>
              </w:rPr>
              <w:t>Картотека судебных дел</w:t>
            </w:r>
          </w:p>
        </w:tc>
        <w:tc>
          <w:tcPr>
            <w:tcW w:w="1701" w:type="dxa"/>
          </w:tcPr>
          <w:p w:rsidR="00F14E36" w:rsidRPr="008E2302" w:rsidRDefault="00F14E36" w:rsidP="00F14E36">
            <w:pPr>
              <w:pStyle w:val="ConsPlusNormal"/>
              <w:rPr>
                <w:sz w:val="22"/>
                <w:szCs w:val="22"/>
              </w:rPr>
            </w:pPr>
          </w:p>
        </w:tc>
      </w:tr>
      <w:tr w:rsidR="00F14E36" w:rsidRPr="008E2302" w:rsidTr="00245501">
        <w:trPr>
          <w:trHeight w:val="1648"/>
        </w:trPr>
        <w:tc>
          <w:tcPr>
            <w:tcW w:w="1135" w:type="dxa"/>
          </w:tcPr>
          <w:p w:rsidR="00F14E36" w:rsidRDefault="00F14E36" w:rsidP="00F14E36">
            <w:pPr>
              <w:pStyle w:val="ConsPlusNormal"/>
              <w:jc w:val="center"/>
              <w:rPr>
                <w:sz w:val="22"/>
                <w:szCs w:val="22"/>
              </w:rPr>
            </w:pPr>
            <w:r>
              <w:rPr>
                <w:sz w:val="22"/>
                <w:szCs w:val="22"/>
              </w:rPr>
              <w:t>В2.2.</w:t>
            </w:r>
          </w:p>
        </w:tc>
        <w:tc>
          <w:tcPr>
            <w:tcW w:w="3543" w:type="dxa"/>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p w:rsidR="00F14E36" w:rsidRPr="008E2302" w:rsidRDefault="00F14E36" w:rsidP="00F14E36">
            <w:pPr>
              <w:pStyle w:val="ConsPlusNormal"/>
              <w:rPr>
                <w:sz w:val="22"/>
                <w:szCs w:val="22"/>
              </w:rPr>
            </w:pPr>
          </w:p>
        </w:tc>
        <w:tc>
          <w:tcPr>
            <w:tcW w:w="1134" w:type="dxa"/>
          </w:tcPr>
          <w:p w:rsidR="00F14E36" w:rsidRPr="008E2302" w:rsidRDefault="00F14E36" w:rsidP="00F14E36">
            <w:pPr>
              <w:pStyle w:val="ConsPlusNormal"/>
              <w:rPr>
                <w:sz w:val="22"/>
                <w:szCs w:val="22"/>
              </w:rPr>
            </w:pPr>
          </w:p>
        </w:tc>
        <w:tc>
          <w:tcPr>
            <w:tcW w:w="2835" w:type="dxa"/>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p w:rsidR="00F14E36" w:rsidRPr="008E2302" w:rsidRDefault="00F14E36" w:rsidP="00F14E36">
            <w:pPr>
              <w:pStyle w:val="ConsPlusNormal"/>
              <w:rPr>
                <w:sz w:val="22"/>
                <w:szCs w:val="22"/>
              </w:rPr>
            </w:pPr>
          </w:p>
        </w:tc>
        <w:tc>
          <w:tcPr>
            <w:tcW w:w="1276" w:type="dxa"/>
          </w:tcPr>
          <w:p w:rsidR="00F14E36" w:rsidRPr="008E2302" w:rsidRDefault="00F14E36" w:rsidP="00F14E36">
            <w:pPr>
              <w:pStyle w:val="ConsPlusNormal"/>
              <w:rPr>
                <w:sz w:val="22"/>
                <w:szCs w:val="22"/>
              </w:rPr>
            </w:pPr>
          </w:p>
        </w:tc>
        <w:tc>
          <w:tcPr>
            <w:tcW w:w="992" w:type="dxa"/>
          </w:tcPr>
          <w:p w:rsidR="00F14E36" w:rsidRPr="008E2302" w:rsidRDefault="00F14E36" w:rsidP="00F14E36">
            <w:pPr>
              <w:pStyle w:val="ConsPlusNormal"/>
              <w:rPr>
                <w:sz w:val="22"/>
                <w:szCs w:val="22"/>
              </w:rPr>
            </w:pPr>
          </w:p>
        </w:tc>
        <w:tc>
          <w:tcPr>
            <w:tcW w:w="993" w:type="dxa"/>
          </w:tcPr>
          <w:p w:rsidR="00F14E36" w:rsidRPr="008E2302" w:rsidRDefault="00F14E36" w:rsidP="00F14E36">
            <w:pPr>
              <w:pStyle w:val="ConsPlusNormal"/>
              <w:rPr>
                <w:sz w:val="22"/>
                <w:szCs w:val="22"/>
              </w:rPr>
            </w:pPr>
          </w:p>
        </w:tc>
        <w:tc>
          <w:tcPr>
            <w:tcW w:w="1417" w:type="dxa"/>
          </w:tcPr>
          <w:p w:rsidR="00F14E36" w:rsidRPr="008E2302" w:rsidRDefault="00F14E36" w:rsidP="00F14E36">
            <w:pPr>
              <w:pStyle w:val="ConsPlusNormal"/>
              <w:rPr>
                <w:sz w:val="22"/>
                <w:szCs w:val="22"/>
              </w:rPr>
            </w:pPr>
            <w:r w:rsidRPr="004A184A">
              <w:rPr>
                <w:sz w:val="22"/>
                <w:szCs w:val="22"/>
              </w:rPr>
              <w:t>Картотека судебных дел</w:t>
            </w:r>
          </w:p>
        </w:tc>
        <w:tc>
          <w:tcPr>
            <w:tcW w:w="1701" w:type="dxa"/>
          </w:tcPr>
          <w:p w:rsidR="00F14E36" w:rsidRPr="008E2302" w:rsidRDefault="00F14E36" w:rsidP="00F14E36">
            <w:pPr>
              <w:pStyle w:val="ConsPlusNormal"/>
              <w:rPr>
                <w:sz w:val="22"/>
                <w:szCs w:val="22"/>
              </w:rPr>
            </w:pPr>
          </w:p>
        </w:tc>
      </w:tr>
      <w:tr w:rsidR="002272EA" w:rsidRPr="008E2302" w:rsidTr="00245501">
        <w:trPr>
          <w:trHeight w:val="1648"/>
        </w:trPr>
        <w:tc>
          <w:tcPr>
            <w:tcW w:w="1135" w:type="dxa"/>
          </w:tcPr>
          <w:p w:rsidR="002272EA" w:rsidRPr="008E2302" w:rsidRDefault="002272EA" w:rsidP="002272EA">
            <w:pPr>
              <w:pStyle w:val="ConsPlusNormal"/>
              <w:jc w:val="center"/>
              <w:rPr>
                <w:sz w:val="22"/>
                <w:szCs w:val="22"/>
              </w:rPr>
            </w:pPr>
            <w:r w:rsidRPr="008E2302">
              <w:rPr>
                <w:sz w:val="22"/>
                <w:szCs w:val="22"/>
              </w:rPr>
              <w:t>В.2</w:t>
            </w:r>
            <w:r>
              <w:rPr>
                <w:sz w:val="22"/>
                <w:szCs w:val="22"/>
              </w:rPr>
              <w:t>.3</w:t>
            </w:r>
            <w:r w:rsidRPr="008E2302">
              <w:rPr>
                <w:sz w:val="22"/>
                <w:szCs w:val="22"/>
              </w:rPr>
              <w:t>.</w:t>
            </w:r>
          </w:p>
        </w:tc>
        <w:tc>
          <w:tcPr>
            <w:tcW w:w="3543" w:type="dxa"/>
          </w:tcPr>
          <w:p w:rsidR="002272EA" w:rsidRP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p w:rsidR="002272EA" w:rsidRPr="003436B6" w:rsidRDefault="002272EA" w:rsidP="002272EA">
            <w:pPr>
              <w:pStyle w:val="ConsPlusNormal"/>
              <w:rPr>
                <w:sz w:val="22"/>
                <w:szCs w:val="22"/>
              </w:rPr>
            </w:pPr>
          </w:p>
        </w:tc>
        <w:tc>
          <w:tcPr>
            <w:tcW w:w="1134" w:type="dxa"/>
          </w:tcPr>
          <w:p w:rsidR="002272EA" w:rsidRPr="008E2302" w:rsidRDefault="002272EA" w:rsidP="002272EA">
            <w:pPr>
              <w:pStyle w:val="ConsPlusNormal"/>
              <w:rPr>
                <w:sz w:val="22"/>
                <w:szCs w:val="22"/>
              </w:rPr>
            </w:pPr>
          </w:p>
        </w:tc>
        <w:tc>
          <w:tcPr>
            <w:tcW w:w="2835" w:type="dxa"/>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показатели устанавливаются в процентах от общего количества субъектов, в отношении которых были проведены контрольно-надзорные мероприятия</w:t>
            </w:r>
          </w:p>
          <w:p w:rsidR="002272EA" w:rsidRDefault="002272EA" w:rsidP="002272EA">
            <w:pPr>
              <w:pStyle w:val="ConsPlusNormal"/>
              <w:rPr>
                <w:sz w:val="22"/>
                <w:szCs w:val="22"/>
              </w:rPr>
            </w:pPr>
          </w:p>
        </w:tc>
        <w:tc>
          <w:tcPr>
            <w:tcW w:w="1276" w:type="dxa"/>
          </w:tcPr>
          <w:p w:rsidR="002272EA" w:rsidRPr="008E2302" w:rsidRDefault="002272EA" w:rsidP="002272EA">
            <w:pPr>
              <w:pStyle w:val="ConsPlusNormal"/>
              <w:rPr>
                <w:sz w:val="22"/>
                <w:szCs w:val="22"/>
              </w:rPr>
            </w:pPr>
          </w:p>
        </w:tc>
        <w:tc>
          <w:tcPr>
            <w:tcW w:w="992" w:type="dxa"/>
          </w:tcPr>
          <w:p w:rsidR="002272EA" w:rsidRPr="008E2302" w:rsidRDefault="002272EA" w:rsidP="002272EA">
            <w:pPr>
              <w:pStyle w:val="ConsPlusNormal"/>
              <w:rPr>
                <w:sz w:val="22"/>
                <w:szCs w:val="22"/>
              </w:rPr>
            </w:pPr>
          </w:p>
        </w:tc>
        <w:tc>
          <w:tcPr>
            <w:tcW w:w="993" w:type="dxa"/>
          </w:tcPr>
          <w:p w:rsidR="002272EA" w:rsidRPr="008E2302" w:rsidRDefault="002272EA" w:rsidP="002272EA">
            <w:pPr>
              <w:pStyle w:val="ConsPlusNormal"/>
              <w:rPr>
                <w:sz w:val="22"/>
                <w:szCs w:val="22"/>
              </w:rPr>
            </w:pPr>
          </w:p>
        </w:tc>
        <w:tc>
          <w:tcPr>
            <w:tcW w:w="1417" w:type="dxa"/>
          </w:tcPr>
          <w:p w:rsidR="002272EA" w:rsidRPr="004A184A" w:rsidRDefault="002272EA" w:rsidP="002272EA">
            <w:pPr>
              <w:pStyle w:val="ConsPlusNormal"/>
              <w:rPr>
                <w:sz w:val="22"/>
                <w:szCs w:val="22"/>
              </w:rPr>
            </w:pPr>
          </w:p>
        </w:tc>
        <w:tc>
          <w:tcPr>
            <w:tcW w:w="1701" w:type="dxa"/>
          </w:tcPr>
          <w:p w:rsidR="002272EA" w:rsidRPr="008E2302" w:rsidRDefault="002272EA" w:rsidP="002272EA">
            <w:pPr>
              <w:pStyle w:val="ConsPlusNormal"/>
              <w:rPr>
                <w:sz w:val="22"/>
                <w:szCs w:val="22"/>
              </w:rPr>
            </w:pPr>
          </w:p>
        </w:tc>
      </w:tr>
      <w:tr w:rsidR="00F14E36" w:rsidRPr="008E2302" w:rsidTr="00245501">
        <w:trPr>
          <w:trHeight w:val="333"/>
        </w:trPr>
        <w:tc>
          <w:tcPr>
            <w:tcW w:w="1135" w:type="dxa"/>
          </w:tcPr>
          <w:p w:rsidR="00F14E36" w:rsidRPr="004A184A" w:rsidRDefault="002272EA" w:rsidP="00F14E36">
            <w:pPr>
              <w:pStyle w:val="ConsPlusNormal"/>
              <w:jc w:val="center"/>
              <w:rPr>
                <w:sz w:val="22"/>
                <w:szCs w:val="22"/>
              </w:rPr>
            </w:pPr>
            <w:r>
              <w:rPr>
                <w:sz w:val="22"/>
                <w:szCs w:val="22"/>
              </w:rPr>
              <w:t>В.2.4</w:t>
            </w:r>
            <w:r w:rsidR="00F14E36">
              <w:rPr>
                <w:sz w:val="22"/>
                <w:szCs w:val="22"/>
              </w:rPr>
              <w:t>.</w:t>
            </w:r>
          </w:p>
        </w:tc>
        <w:tc>
          <w:tcPr>
            <w:tcW w:w="3543" w:type="dxa"/>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субъектов, у которых были устранены нарушения, выявленные в результате проведения контрольно-надзорных мероприятий</w:t>
            </w:r>
          </w:p>
          <w:p w:rsidR="00F14E36" w:rsidRPr="008E2302" w:rsidRDefault="00F14E36" w:rsidP="00F14E36">
            <w:pPr>
              <w:pStyle w:val="ConsPlusNormal"/>
              <w:rPr>
                <w:sz w:val="22"/>
                <w:szCs w:val="22"/>
              </w:rPr>
            </w:pPr>
          </w:p>
        </w:tc>
        <w:tc>
          <w:tcPr>
            <w:tcW w:w="1134" w:type="dxa"/>
            <w:textDirection w:val="btLr"/>
          </w:tcPr>
          <w:p w:rsidR="00F14E36" w:rsidRPr="008E2302" w:rsidRDefault="00F14E36" w:rsidP="002272EA">
            <w:pPr>
              <w:pStyle w:val="ConsPlusNormal"/>
              <w:ind w:left="113" w:right="113"/>
              <w:rPr>
                <w:sz w:val="22"/>
                <w:szCs w:val="22"/>
              </w:rPr>
            </w:pPr>
          </w:p>
        </w:tc>
        <w:tc>
          <w:tcPr>
            <w:tcW w:w="2835" w:type="dxa"/>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показатели устанавливаются в отношении нарушений, в результате которых причинен вред (ущерб) или была создана угроза его причинения.</w:t>
            </w:r>
          </w:p>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Группы показателей устанавливаются для </w:t>
            </w:r>
            <w:r>
              <w:rPr>
                <w:rFonts w:ascii="Times New Roman" w:hAnsi="Times New Roman" w:cs="Times New Roman"/>
              </w:rPr>
              <w:lastRenderedPageBreak/>
              <w:t>органов, применяющих риск-ориентированный подход при осуществлении государственного контроля (надзора), муниципального контроля</w:t>
            </w:r>
          </w:p>
          <w:p w:rsidR="00F14E36" w:rsidRPr="008E2302" w:rsidRDefault="00F14E36" w:rsidP="00F14E36">
            <w:pPr>
              <w:pStyle w:val="ConsPlusNormal"/>
              <w:rPr>
                <w:sz w:val="22"/>
                <w:szCs w:val="22"/>
              </w:rPr>
            </w:pPr>
          </w:p>
        </w:tc>
        <w:tc>
          <w:tcPr>
            <w:tcW w:w="1276" w:type="dxa"/>
          </w:tcPr>
          <w:p w:rsidR="00F14E36" w:rsidRPr="008E2302" w:rsidRDefault="00F14E36" w:rsidP="00F14E36">
            <w:pPr>
              <w:pStyle w:val="ConsPlusNormal"/>
              <w:rPr>
                <w:sz w:val="22"/>
                <w:szCs w:val="22"/>
              </w:rPr>
            </w:pPr>
          </w:p>
        </w:tc>
        <w:tc>
          <w:tcPr>
            <w:tcW w:w="992" w:type="dxa"/>
          </w:tcPr>
          <w:p w:rsidR="00F14E36" w:rsidRPr="008E2302" w:rsidRDefault="00F14E36" w:rsidP="00F14E36">
            <w:pPr>
              <w:pStyle w:val="ConsPlusNormal"/>
              <w:rPr>
                <w:sz w:val="22"/>
                <w:szCs w:val="22"/>
              </w:rPr>
            </w:pPr>
          </w:p>
        </w:tc>
        <w:tc>
          <w:tcPr>
            <w:tcW w:w="993" w:type="dxa"/>
          </w:tcPr>
          <w:p w:rsidR="00F14E36" w:rsidRPr="008E2302" w:rsidRDefault="00F14E36" w:rsidP="00F14E36">
            <w:pPr>
              <w:pStyle w:val="ConsPlusNormal"/>
              <w:rPr>
                <w:sz w:val="22"/>
                <w:szCs w:val="22"/>
              </w:rPr>
            </w:pPr>
          </w:p>
        </w:tc>
        <w:tc>
          <w:tcPr>
            <w:tcW w:w="1417" w:type="dxa"/>
          </w:tcPr>
          <w:p w:rsidR="00F14E36" w:rsidRPr="008E2302" w:rsidRDefault="00F14E36" w:rsidP="00F14E36">
            <w:pPr>
              <w:pStyle w:val="ConsPlusNormal"/>
              <w:rPr>
                <w:sz w:val="22"/>
                <w:szCs w:val="22"/>
              </w:rPr>
            </w:pPr>
            <w:r w:rsidRPr="008E2302">
              <w:rPr>
                <w:sz w:val="22"/>
                <w:szCs w:val="22"/>
              </w:rPr>
              <w:t>Отчёт службы</w:t>
            </w:r>
          </w:p>
        </w:tc>
        <w:tc>
          <w:tcPr>
            <w:tcW w:w="1701" w:type="dxa"/>
          </w:tcPr>
          <w:p w:rsidR="00F14E36" w:rsidRPr="008E2302" w:rsidRDefault="00F14E36" w:rsidP="00F14E36">
            <w:pPr>
              <w:pStyle w:val="ConsPlusNormal"/>
              <w:rPr>
                <w:sz w:val="22"/>
                <w:szCs w:val="22"/>
              </w:rPr>
            </w:pPr>
          </w:p>
        </w:tc>
      </w:tr>
      <w:tr w:rsidR="00F14E36" w:rsidRPr="006C3D59" w:rsidTr="00245501">
        <w:trPr>
          <w:trHeight w:val="333"/>
        </w:trPr>
        <w:tc>
          <w:tcPr>
            <w:tcW w:w="1135" w:type="dxa"/>
            <w:shd w:val="clear" w:color="auto" w:fill="FFFFFF" w:themeFill="background1"/>
          </w:tcPr>
          <w:p w:rsidR="00F14E36" w:rsidRPr="006C3D59" w:rsidRDefault="002272EA" w:rsidP="00F14E36">
            <w:pPr>
              <w:pStyle w:val="ConsPlusNormal"/>
              <w:jc w:val="center"/>
              <w:rPr>
                <w:sz w:val="22"/>
                <w:szCs w:val="22"/>
              </w:rPr>
            </w:pPr>
            <w:r>
              <w:rPr>
                <w:sz w:val="22"/>
                <w:szCs w:val="22"/>
              </w:rPr>
              <w:lastRenderedPageBreak/>
              <w:t>В.2.5</w:t>
            </w:r>
            <w:r w:rsidR="00F14E36">
              <w:rPr>
                <w:sz w:val="22"/>
                <w:szCs w:val="22"/>
              </w:rPr>
              <w:t>.</w:t>
            </w:r>
          </w:p>
        </w:tc>
        <w:tc>
          <w:tcPr>
            <w:tcW w:w="3543"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субъектов, у которых были устранены нарушения, выявленные в результате проведения контрольно-надзорных мероприятий</w:t>
            </w:r>
          </w:p>
          <w:p w:rsidR="00F14E36" w:rsidRPr="004A184A" w:rsidRDefault="00F14E36" w:rsidP="00F14E36">
            <w:pPr>
              <w:pStyle w:val="ConsPlusNormal"/>
              <w:rPr>
                <w:sz w:val="24"/>
                <w:szCs w:val="24"/>
              </w:rPr>
            </w:pPr>
          </w:p>
        </w:tc>
        <w:tc>
          <w:tcPr>
            <w:tcW w:w="1134" w:type="dxa"/>
            <w:shd w:val="clear" w:color="auto" w:fill="FFFFFF" w:themeFill="background1"/>
            <w:textDirection w:val="btLr"/>
          </w:tcPr>
          <w:p w:rsidR="00F14E36" w:rsidRPr="004A184A" w:rsidRDefault="00F14E36" w:rsidP="00F14E36">
            <w:pPr>
              <w:pStyle w:val="ConsPlusNormal"/>
              <w:ind w:left="113" w:right="113"/>
              <w:rPr>
                <w:sz w:val="20"/>
              </w:rPr>
            </w:pPr>
          </w:p>
        </w:tc>
        <w:tc>
          <w:tcPr>
            <w:tcW w:w="2835"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устанавливается в процентах от общего количества субъектов, в отношении которых были проведены контрольно-надзорные мероприятия</w:t>
            </w:r>
          </w:p>
          <w:p w:rsidR="00F14E36" w:rsidRPr="004A184A" w:rsidRDefault="00F14E36" w:rsidP="00F14E36">
            <w:pPr>
              <w:pStyle w:val="ConsPlusNormal"/>
              <w:rPr>
                <w:sz w:val="20"/>
              </w:rPr>
            </w:pPr>
          </w:p>
        </w:tc>
        <w:tc>
          <w:tcPr>
            <w:tcW w:w="1276" w:type="dxa"/>
            <w:shd w:val="clear" w:color="auto" w:fill="FFFFFF" w:themeFill="background1"/>
          </w:tcPr>
          <w:p w:rsidR="00F14E36" w:rsidRPr="004A184A" w:rsidRDefault="00F14E36" w:rsidP="00F14E36">
            <w:pPr>
              <w:pStyle w:val="ConsPlusNormal"/>
              <w:rPr>
                <w:sz w:val="22"/>
                <w:szCs w:val="22"/>
              </w:rPr>
            </w:pPr>
          </w:p>
        </w:tc>
        <w:tc>
          <w:tcPr>
            <w:tcW w:w="992" w:type="dxa"/>
            <w:shd w:val="clear" w:color="auto" w:fill="FFFFFF" w:themeFill="background1"/>
          </w:tcPr>
          <w:p w:rsidR="00F14E36" w:rsidRPr="004A184A" w:rsidRDefault="00F14E36" w:rsidP="00F14E36">
            <w:pPr>
              <w:pStyle w:val="ConsPlusNormal"/>
              <w:rPr>
                <w:sz w:val="22"/>
                <w:szCs w:val="22"/>
              </w:rPr>
            </w:pPr>
          </w:p>
        </w:tc>
        <w:tc>
          <w:tcPr>
            <w:tcW w:w="993" w:type="dxa"/>
            <w:shd w:val="clear" w:color="auto" w:fill="FFFFFF" w:themeFill="background1"/>
          </w:tcPr>
          <w:p w:rsidR="00F14E36" w:rsidRPr="004A184A" w:rsidRDefault="00F14E36" w:rsidP="00F14E36">
            <w:pPr>
              <w:pStyle w:val="ConsPlusNormal"/>
              <w:rPr>
                <w:sz w:val="22"/>
                <w:szCs w:val="22"/>
              </w:rPr>
            </w:pPr>
          </w:p>
        </w:tc>
        <w:tc>
          <w:tcPr>
            <w:tcW w:w="1417" w:type="dxa"/>
            <w:shd w:val="clear" w:color="auto" w:fill="FFFFFF" w:themeFill="background1"/>
          </w:tcPr>
          <w:p w:rsidR="00F14E36" w:rsidRPr="004A184A" w:rsidRDefault="00F14E36" w:rsidP="00F14E36">
            <w:pPr>
              <w:pStyle w:val="ConsPlusNormal"/>
              <w:rPr>
                <w:sz w:val="22"/>
                <w:szCs w:val="22"/>
              </w:rPr>
            </w:pPr>
            <w:r w:rsidRPr="004A184A">
              <w:rPr>
                <w:sz w:val="20"/>
              </w:rPr>
              <w:t>Картотека судебных дел</w:t>
            </w:r>
          </w:p>
        </w:tc>
        <w:tc>
          <w:tcPr>
            <w:tcW w:w="1701" w:type="dxa"/>
            <w:shd w:val="clear" w:color="auto" w:fill="FFFFFF" w:themeFill="background1"/>
          </w:tcPr>
          <w:p w:rsidR="00F14E36" w:rsidRPr="006C3D59" w:rsidRDefault="00F14E36" w:rsidP="00F14E36">
            <w:pPr>
              <w:pStyle w:val="ConsPlusNormal"/>
              <w:rPr>
                <w:sz w:val="22"/>
                <w:szCs w:val="22"/>
              </w:rPr>
            </w:pPr>
          </w:p>
        </w:tc>
      </w:tr>
      <w:tr w:rsidR="002272EA" w:rsidRPr="006C3D59" w:rsidTr="00245501">
        <w:trPr>
          <w:trHeight w:val="333"/>
        </w:trPr>
        <w:tc>
          <w:tcPr>
            <w:tcW w:w="1135" w:type="dxa"/>
            <w:shd w:val="clear" w:color="auto" w:fill="FFFFFF" w:themeFill="background1"/>
          </w:tcPr>
          <w:p w:rsidR="002272EA" w:rsidRDefault="002272EA" w:rsidP="002272EA">
            <w:pPr>
              <w:pStyle w:val="ConsPlusNormal"/>
              <w:jc w:val="center"/>
              <w:rPr>
                <w:sz w:val="22"/>
                <w:szCs w:val="22"/>
              </w:rPr>
            </w:pPr>
            <w:r>
              <w:rPr>
                <w:sz w:val="22"/>
                <w:szCs w:val="22"/>
              </w:rPr>
              <w:t>В.2.6.</w:t>
            </w:r>
          </w:p>
        </w:tc>
        <w:tc>
          <w:tcPr>
            <w:tcW w:w="3543"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p w:rsidR="002272EA" w:rsidRDefault="002272EA" w:rsidP="002272EA">
            <w:pPr>
              <w:autoSpaceDE w:val="0"/>
              <w:autoSpaceDN w:val="0"/>
              <w:adjustRightInd w:val="0"/>
              <w:spacing w:after="0" w:line="240" w:lineRule="auto"/>
              <w:rPr>
                <w:rFonts w:ascii="Times New Roman" w:hAnsi="Times New Roman" w:cs="Times New Roman"/>
              </w:rPr>
            </w:pPr>
          </w:p>
        </w:tc>
        <w:tc>
          <w:tcPr>
            <w:tcW w:w="1134" w:type="dxa"/>
            <w:shd w:val="clear" w:color="auto" w:fill="FFFFFF" w:themeFill="background1"/>
            <w:textDirection w:val="btLr"/>
          </w:tcPr>
          <w:p w:rsidR="002272EA" w:rsidRPr="00106F47" w:rsidRDefault="002272EA" w:rsidP="00F14E36">
            <w:pPr>
              <w:pStyle w:val="ConsPlusNormal"/>
              <w:ind w:left="113" w:right="113"/>
              <w:rPr>
                <w:sz w:val="20"/>
              </w:rPr>
            </w:pPr>
          </w:p>
        </w:tc>
        <w:tc>
          <w:tcPr>
            <w:tcW w:w="2835"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группы показателей устанавливаются по категориям риска для органов, применяющих риск-ориентированный подход при осуществлении государственного контроля (надзора), муниципального контроля.</w:t>
            </w:r>
          </w:p>
          <w:p w:rsidR="002272EA" w:rsidRDefault="002272EA" w:rsidP="002272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Группы показателей устанавливаются в процентах от общего числа ранее проверенных субъектов, в том числе в </w:t>
            </w:r>
            <w:r>
              <w:rPr>
                <w:rFonts w:ascii="Times New Roman" w:hAnsi="Times New Roman" w:cs="Times New Roman"/>
                <w:sz w:val="24"/>
                <w:szCs w:val="24"/>
              </w:rPr>
              <w:lastRenderedPageBreak/>
              <w:t>отношении категорий риска (классов опасности)</w:t>
            </w:r>
          </w:p>
          <w:p w:rsidR="002272EA" w:rsidRDefault="002272EA" w:rsidP="002272EA">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FFFFFF" w:themeFill="background1"/>
          </w:tcPr>
          <w:p w:rsidR="002272EA" w:rsidRPr="004A184A" w:rsidRDefault="002272EA" w:rsidP="00F14E36">
            <w:pPr>
              <w:pStyle w:val="ConsPlusNormal"/>
              <w:rPr>
                <w:sz w:val="22"/>
                <w:szCs w:val="22"/>
              </w:rPr>
            </w:pPr>
          </w:p>
        </w:tc>
        <w:tc>
          <w:tcPr>
            <w:tcW w:w="992" w:type="dxa"/>
            <w:shd w:val="clear" w:color="auto" w:fill="FFFFFF" w:themeFill="background1"/>
          </w:tcPr>
          <w:p w:rsidR="002272EA" w:rsidRPr="004A184A" w:rsidRDefault="002272EA" w:rsidP="00F14E36">
            <w:pPr>
              <w:pStyle w:val="ConsPlusNormal"/>
              <w:rPr>
                <w:sz w:val="22"/>
                <w:szCs w:val="22"/>
              </w:rPr>
            </w:pPr>
          </w:p>
        </w:tc>
        <w:tc>
          <w:tcPr>
            <w:tcW w:w="993" w:type="dxa"/>
            <w:shd w:val="clear" w:color="auto" w:fill="FFFFFF" w:themeFill="background1"/>
          </w:tcPr>
          <w:p w:rsidR="002272EA" w:rsidRPr="004A184A" w:rsidRDefault="002272EA" w:rsidP="00F14E36">
            <w:pPr>
              <w:pStyle w:val="ConsPlusNormal"/>
              <w:rPr>
                <w:sz w:val="22"/>
                <w:szCs w:val="22"/>
              </w:rPr>
            </w:pPr>
          </w:p>
        </w:tc>
        <w:tc>
          <w:tcPr>
            <w:tcW w:w="1417" w:type="dxa"/>
            <w:shd w:val="clear" w:color="auto" w:fill="FFFFFF" w:themeFill="background1"/>
          </w:tcPr>
          <w:p w:rsidR="002272EA" w:rsidRPr="004A184A" w:rsidRDefault="002272EA" w:rsidP="00F14E36">
            <w:pPr>
              <w:pStyle w:val="ConsPlusNormal"/>
              <w:rPr>
                <w:sz w:val="20"/>
              </w:rPr>
            </w:pPr>
          </w:p>
        </w:tc>
        <w:tc>
          <w:tcPr>
            <w:tcW w:w="1701" w:type="dxa"/>
            <w:shd w:val="clear" w:color="auto" w:fill="FFFFFF" w:themeFill="background1"/>
          </w:tcPr>
          <w:p w:rsidR="002272EA" w:rsidRPr="006C3D59" w:rsidRDefault="002272EA" w:rsidP="00F14E36">
            <w:pPr>
              <w:pStyle w:val="ConsPlusNormal"/>
              <w:rPr>
                <w:sz w:val="22"/>
                <w:szCs w:val="22"/>
              </w:rPr>
            </w:pPr>
          </w:p>
        </w:tc>
      </w:tr>
      <w:tr w:rsidR="002272EA" w:rsidRPr="006C3D59" w:rsidTr="00245501">
        <w:trPr>
          <w:trHeight w:val="333"/>
        </w:trPr>
        <w:tc>
          <w:tcPr>
            <w:tcW w:w="1135" w:type="dxa"/>
            <w:shd w:val="clear" w:color="auto" w:fill="FFFFFF" w:themeFill="background1"/>
          </w:tcPr>
          <w:p w:rsidR="002272EA" w:rsidRDefault="002272EA" w:rsidP="002272EA">
            <w:pPr>
              <w:pStyle w:val="ConsPlusNormal"/>
              <w:jc w:val="center"/>
              <w:rPr>
                <w:sz w:val="22"/>
                <w:szCs w:val="22"/>
              </w:rPr>
            </w:pPr>
            <w:r>
              <w:rPr>
                <w:sz w:val="22"/>
                <w:szCs w:val="22"/>
              </w:rPr>
              <w:lastRenderedPageBreak/>
              <w:t>В.2.7.</w:t>
            </w:r>
          </w:p>
        </w:tc>
        <w:tc>
          <w:tcPr>
            <w:tcW w:w="3543"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заявлений (обращений) с указанием фактов нарушений, поступивших от физических и юридических лиц, сообщений органов государственной власти, местного самоуправления, средств массовой информации с указанием фактов нарушений</w:t>
            </w:r>
          </w:p>
          <w:p w:rsidR="002272EA" w:rsidRDefault="002272EA" w:rsidP="002272EA">
            <w:pPr>
              <w:autoSpaceDE w:val="0"/>
              <w:autoSpaceDN w:val="0"/>
              <w:adjustRightInd w:val="0"/>
              <w:spacing w:after="0" w:line="240" w:lineRule="auto"/>
              <w:rPr>
                <w:rFonts w:ascii="Times New Roman" w:hAnsi="Times New Roman" w:cs="Times New Roman"/>
                <w:sz w:val="20"/>
                <w:szCs w:val="20"/>
              </w:rPr>
            </w:pPr>
          </w:p>
        </w:tc>
        <w:tc>
          <w:tcPr>
            <w:tcW w:w="1134" w:type="dxa"/>
            <w:shd w:val="clear" w:color="auto" w:fill="FFFFFF" w:themeFill="background1"/>
            <w:textDirection w:val="btLr"/>
          </w:tcPr>
          <w:p w:rsidR="002272EA" w:rsidRPr="00106F47" w:rsidRDefault="002272EA" w:rsidP="00F14E36">
            <w:pPr>
              <w:pStyle w:val="ConsPlusNormal"/>
              <w:ind w:left="113" w:right="113"/>
              <w:rPr>
                <w:sz w:val="20"/>
              </w:rPr>
            </w:pPr>
          </w:p>
        </w:tc>
        <w:tc>
          <w:tcPr>
            <w:tcW w:w="2835"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FFFFFF" w:themeFill="background1"/>
          </w:tcPr>
          <w:p w:rsidR="002272EA" w:rsidRPr="004A184A" w:rsidRDefault="002272EA" w:rsidP="00F14E36">
            <w:pPr>
              <w:pStyle w:val="ConsPlusNormal"/>
              <w:rPr>
                <w:sz w:val="22"/>
                <w:szCs w:val="22"/>
              </w:rPr>
            </w:pPr>
          </w:p>
        </w:tc>
        <w:tc>
          <w:tcPr>
            <w:tcW w:w="992" w:type="dxa"/>
            <w:shd w:val="clear" w:color="auto" w:fill="FFFFFF" w:themeFill="background1"/>
          </w:tcPr>
          <w:p w:rsidR="002272EA" w:rsidRPr="004A184A" w:rsidRDefault="002272EA" w:rsidP="00F14E36">
            <w:pPr>
              <w:pStyle w:val="ConsPlusNormal"/>
              <w:rPr>
                <w:sz w:val="22"/>
                <w:szCs w:val="22"/>
              </w:rPr>
            </w:pPr>
          </w:p>
        </w:tc>
        <w:tc>
          <w:tcPr>
            <w:tcW w:w="993" w:type="dxa"/>
            <w:shd w:val="clear" w:color="auto" w:fill="FFFFFF" w:themeFill="background1"/>
          </w:tcPr>
          <w:p w:rsidR="002272EA" w:rsidRPr="004A184A" w:rsidRDefault="002272EA" w:rsidP="00F14E36">
            <w:pPr>
              <w:pStyle w:val="ConsPlusNormal"/>
              <w:rPr>
                <w:sz w:val="22"/>
                <w:szCs w:val="22"/>
              </w:rPr>
            </w:pPr>
          </w:p>
        </w:tc>
        <w:tc>
          <w:tcPr>
            <w:tcW w:w="1417" w:type="dxa"/>
            <w:shd w:val="clear" w:color="auto" w:fill="FFFFFF" w:themeFill="background1"/>
          </w:tcPr>
          <w:p w:rsidR="002272EA" w:rsidRPr="004A184A" w:rsidRDefault="002272EA" w:rsidP="00F14E36">
            <w:pPr>
              <w:pStyle w:val="ConsPlusNormal"/>
              <w:rPr>
                <w:sz w:val="20"/>
              </w:rPr>
            </w:pPr>
          </w:p>
        </w:tc>
        <w:tc>
          <w:tcPr>
            <w:tcW w:w="1701" w:type="dxa"/>
            <w:shd w:val="clear" w:color="auto" w:fill="FFFFFF" w:themeFill="background1"/>
          </w:tcPr>
          <w:p w:rsidR="002272EA" w:rsidRPr="006C3D59" w:rsidRDefault="002272EA" w:rsidP="00F14E36">
            <w:pPr>
              <w:pStyle w:val="ConsPlusNormal"/>
              <w:rPr>
                <w:sz w:val="22"/>
                <w:szCs w:val="22"/>
              </w:rPr>
            </w:pPr>
          </w:p>
        </w:tc>
      </w:tr>
      <w:tr w:rsidR="002272EA" w:rsidRPr="006C3D59" w:rsidTr="00245501">
        <w:trPr>
          <w:trHeight w:val="333"/>
        </w:trPr>
        <w:tc>
          <w:tcPr>
            <w:tcW w:w="1135" w:type="dxa"/>
            <w:shd w:val="clear" w:color="auto" w:fill="FFFFFF" w:themeFill="background1"/>
          </w:tcPr>
          <w:p w:rsidR="002272EA" w:rsidRDefault="002272EA" w:rsidP="002272EA">
            <w:pPr>
              <w:pStyle w:val="ConsPlusNormal"/>
              <w:jc w:val="center"/>
              <w:rPr>
                <w:sz w:val="22"/>
                <w:szCs w:val="22"/>
              </w:rPr>
            </w:pPr>
            <w:r>
              <w:rPr>
                <w:sz w:val="22"/>
                <w:szCs w:val="22"/>
              </w:rPr>
              <w:t>В.2.8.</w:t>
            </w:r>
          </w:p>
        </w:tc>
        <w:tc>
          <w:tcPr>
            <w:tcW w:w="3543"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заявлений (обращений), по результатам рассмотрения которых органом государственного контроля (надзора) внеплановые мероприятия не были проведены</w:t>
            </w:r>
          </w:p>
          <w:p w:rsidR="002272EA" w:rsidRDefault="002272EA" w:rsidP="002272EA">
            <w:pPr>
              <w:autoSpaceDE w:val="0"/>
              <w:autoSpaceDN w:val="0"/>
              <w:adjustRightInd w:val="0"/>
              <w:spacing w:after="0" w:line="240" w:lineRule="auto"/>
              <w:rPr>
                <w:rFonts w:ascii="Times New Roman" w:hAnsi="Times New Roman" w:cs="Times New Roman"/>
              </w:rPr>
            </w:pPr>
          </w:p>
        </w:tc>
        <w:tc>
          <w:tcPr>
            <w:tcW w:w="1134" w:type="dxa"/>
            <w:shd w:val="clear" w:color="auto" w:fill="FFFFFF" w:themeFill="background1"/>
            <w:textDirection w:val="btLr"/>
          </w:tcPr>
          <w:p w:rsidR="002272EA" w:rsidRPr="00106F47" w:rsidRDefault="002272EA" w:rsidP="00F14E36">
            <w:pPr>
              <w:pStyle w:val="ConsPlusNormal"/>
              <w:ind w:left="113" w:right="113"/>
              <w:rPr>
                <w:sz w:val="20"/>
              </w:rPr>
            </w:pPr>
          </w:p>
        </w:tc>
        <w:tc>
          <w:tcPr>
            <w:tcW w:w="2835"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учитывает заявления (обращения), по результатам рассмотрения которых органом государственного контроля (надзора) внеплановые мероприятия не были проведены, в том числе в согласовании которых было отказано органами прокуратуры</w:t>
            </w:r>
          </w:p>
          <w:p w:rsidR="002272EA" w:rsidRDefault="002272EA" w:rsidP="002272EA">
            <w:pPr>
              <w:autoSpaceDE w:val="0"/>
              <w:autoSpaceDN w:val="0"/>
              <w:adjustRightInd w:val="0"/>
              <w:spacing w:after="0" w:line="240" w:lineRule="auto"/>
              <w:rPr>
                <w:rFonts w:ascii="Times New Roman" w:hAnsi="Times New Roman" w:cs="Times New Roman"/>
                <w:sz w:val="24"/>
                <w:szCs w:val="24"/>
              </w:rPr>
            </w:pPr>
          </w:p>
        </w:tc>
        <w:tc>
          <w:tcPr>
            <w:tcW w:w="1276" w:type="dxa"/>
            <w:shd w:val="clear" w:color="auto" w:fill="FFFFFF" w:themeFill="background1"/>
          </w:tcPr>
          <w:p w:rsidR="002272EA" w:rsidRPr="004A184A" w:rsidRDefault="002272EA" w:rsidP="00F14E36">
            <w:pPr>
              <w:pStyle w:val="ConsPlusNormal"/>
              <w:rPr>
                <w:sz w:val="22"/>
                <w:szCs w:val="22"/>
              </w:rPr>
            </w:pPr>
          </w:p>
        </w:tc>
        <w:tc>
          <w:tcPr>
            <w:tcW w:w="992" w:type="dxa"/>
            <w:shd w:val="clear" w:color="auto" w:fill="FFFFFF" w:themeFill="background1"/>
          </w:tcPr>
          <w:p w:rsidR="002272EA" w:rsidRPr="004A184A" w:rsidRDefault="002272EA" w:rsidP="00F14E36">
            <w:pPr>
              <w:pStyle w:val="ConsPlusNormal"/>
              <w:rPr>
                <w:sz w:val="22"/>
                <w:szCs w:val="22"/>
              </w:rPr>
            </w:pPr>
          </w:p>
        </w:tc>
        <w:tc>
          <w:tcPr>
            <w:tcW w:w="993" w:type="dxa"/>
            <w:shd w:val="clear" w:color="auto" w:fill="FFFFFF" w:themeFill="background1"/>
          </w:tcPr>
          <w:p w:rsidR="002272EA" w:rsidRPr="004A184A" w:rsidRDefault="002272EA" w:rsidP="00F14E36">
            <w:pPr>
              <w:pStyle w:val="ConsPlusNormal"/>
              <w:rPr>
                <w:sz w:val="22"/>
                <w:szCs w:val="22"/>
              </w:rPr>
            </w:pPr>
          </w:p>
        </w:tc>
        <w:tc>
          <w:tcPr>
            <w:tcW w:w="1417" w:type="dxa"/>
            <w:shd w:val="clear" w:color="auto" w:fill="FFFFFF" w:themeFill="background1"/>
          </w:tcPr>
          <w:p w:rsidR="002272EA" w:rsidRPr="004A184A" w:rsidRDefault="002272EA" w:rsidP="00F14E36">
            <w:pPr>
              <w:pStyle w:val="ConsPlusNormal"/>
              <w:rPr>
                <w:sz w:val="20"/>
              </w:rPr>
            </w:pPr>
          </w:p>
        </w:tc>
        <w:tc>
          <w:tcPr>
            <w:tcW w:w="1701" w:type="dxa"/>
            <w:shd w:val="clear" w:color="auto" w:fill="FFFFFF" w:themeFill="background1"/>
          </w:tcPr>
          <w:p w:rsidR="002272EA" w:rsidRPr="006C3D59" w:rsidRDefault="002272EA" w:rsidP="00F14E36">
            <w:pPr>
              <w:pStyle w:val="ConsPlusNormal"/>
              <w:rPr>
                <w:sz w:val="22"/>
                <w:szCs w:val="22"/>
              </w:rPr>
            </w:pPr>
          </w:p>
        </w:tc>
      </w:tr>
      <w:tr w:rsidR="002272EA" w:rsidRPr="006C3D59" w:rsidTr="00245501">
        <w:trPr>
          <w:trHeight w:val="333"/>
        </w:trPr>
        <w:tc>
          <w:tcPr>
            <w:tcW w:w="1135" w:type="dxa"/>
            <w:shd w:val="clear" w:color="auto" w:fill="FFFFFF" w:themeFill="background1"/>
          </w:tcPr>
          <w:p w:rsidR="002272EA" w:rsidRDefault="002272EA" w:rsidP="002272EA">
            <w:pPr>
              <w:pStyle w:val="ConsPlusNormal"/>
              <w:jc w:val="center"/>
              <w:rPr>
                <w:sz w:val="22"/>
                <w:szCs w:val="22"/>
              </w:rPr>
            </w:pPr>
            <w:r>
              <w:rPr>
                <w:sz w:val="22"/>
                <w:szCs w:val="22"/>
              </w:rPr>
              <w:t>В.2.10</w:t>
            </w:r>
          </w:p>
        </w:tc>
        <w:tc>
          <w:tcPr>
            <w:tcW w:w="3543"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инспекторов, прошедших в течение последних 3 лет программы переобучения или повышения квалификации</w:t>
            </w:r>
          </w:p>
          <w:p w:rsidR="002272EA" w:rsidRDefault="002272EA" w:rsidP="002272EA">
            <w:pPr>
              <w:autoSpaceDE w:val="0"/>
              <w:autoSpaceDN w:val="0"/>
              <w:adjustRightInd w:val="0"/>
              <w:spacing w:after="0" w:line="240" w:lineRule="auto"/>
              <w:rPr>
                <w:rFonts w:ascii="Times New Roman" w:hAnsi="Times New Roman" w:cs="Times New Roman"/>
                <w:sz w:val="24"/>
                <w:szCs w:val="24"/>
              </w:rPr>
            </w:pPr>
          </w:p>
        </w:tc>
        <w:tc>
          <w:tcPr>
            <w:tcW w:w="1134" w:type="dxa"/>
            <w:shd w:val="clear" w:color="auto" w:fill="FFFFFF" w:themeFill="background1"/>
            <w:textDirection w:val="btLr"/>
          </w:tcPr>
          <w:p w:rsidR="002272EA" w:rsidRPr="00106F47" w:rsidRDefault="002272EA" w:rsidP="00F14E36">
            <w:pPr>
              <w:pStyle w:val="ConsPlusNormal"/>
              <w:ind w:left="113" w:right="113"/>
              <w:rPr>
                <w:sz w:val="20"/>
              </w:rPr>
            </w:pPr>
          </w:p>
        </w:tc>
        <w:tc>
          <w:tcPr>
            <w:tcW w:w="2835" w:type="dxa"/>
            <w:shd w:val="clear" w:color="auto" w:fill="FFFFFF" w:themeFill="background1"/>
          </w:tcPr>
          <w:p w:rsidR="002272EA" w:rsidRDefault="002272EA" w:rsidP="002272EA">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устанавливается в процентах от общего количества инспекторского состава</w:t>
            </w:r>
          </w:p>
          <w:p w:rsidR="002272EA" w:rsidRDefault="002272EA" w:rsidP="002272EA">
            <w:pPr>
              <w:autoSpaceDE w:val="0"/>
              <w:autoSpaceDN w:val="0"/>
              <w:adjustRightInd w:val="0"/>
              <w:spacing w:after="0" w:line="240" w:lineRule="auto"/>
              <w:rPr>
                <w:rFonts w:ascii="Times New Roman" w:hAnsi="Times New Roman" w:cs="Times New Roman"/>
              </w:rPr>
            </w:pPr>
          </w:p>
        </w:tc>
        <w:tc>
          <w:tcPr>
            <w:tcW w:w="1276" w:type="dxa"/>
            <w:shd w:val="clear" w:color="auto" w:fill="FFFFFF" w:themeFill="background1"/>
          </w:tcPr>
          <w:p w:rsidR="002272EA" w:rsidRPr="004A184A" w:rsidRDefault="002272EA" w:rsidP="00F14E36">
            <w:pPr>
              <w:pStyle w:val="ConsPlusNormal"/>
              <w:rPr>
                <w:sz w:val="22"/>
                <w:szCs w:val="22"/>
              </w:rPr>
            </w:pPr>
          </w:p>
        </w:tc>
        <w:tc>
          <w:tcPr>
            <w:tcW w:w="992" w:type="dxa"/>
            <w:shd w:val="clear" w:color="auto" w:fill="FFFFFF" w:themeFill="background1"/>
          </w:tcPr>
          <w:p w:rsidR="002272EA" w:rsidRPr="004A184A" w:rsidRDefault="002272EA" w:rsidP="00F14E36">
            <w:pPr>
              <w:pStyle w:val="ConsPlusNormal"/>
              <w:rPr>
                <w:sz w:val="22"/>
                <w:szCs w:val="22"/>
              </w:rPr>
            </w:pPr>
          </w:p>
        </w:tc>
        <w:tc>
          <w:tcPr>
            <w:tcW w:w="993" w:type="dxa"/>
            <w:shd w:val="clear" w:color="auto" w:fill="FFFFFF" w:themeFill="background1"/>
          </w:tcPr>
          <w:p w:rsidR="002272EA" w:rsidRPr="004A184A" w:rsidRDefault="002272EA" w:rsidP="00F14E36">
            <w:pPr>
              <w:pStyle w:val="ConsPlusNormal"/>
              <w:rPr>
                <w:sz w:val="22"/>
                <w:szCs w:val="22"/>
              </w:rPr>
            </w:pPr>
          </w:p>
        </w:tc>
        <w:tc>
          <w:tcPr>
            <w:tcW w:w="1417" w:type="dxa"/>
            <w:shd w:val="clear" w:color="auto" w:fill="FFFFFF" w:themeFill="background1"/>
          </w:tcPr>
          <w:p w:rsidR="002272EA" w:rsidRPr="004A184A" w:rsidRDefault="002272EA" w:rsidP="00F14E36">
            <w:pPr>
              <w:pStyle w:val="ConsPlusNormal"/>
              <w:rPr>
                <w:sz w:val="20"/>
              </w:rPr>
            </w:pPr>
          </w:p>
        </w:tc>
        <w:tc>
          <w:tcPr>
            <w:tcW w:w="1701" w:type="dxa"/>
            <w:shd w:val="clear" w:color="auto" w:fill="FFFFFF" w:themeFill="background1"/>
          </w:tcPr>
          <w:p w:rsidR="002272EA" w:rsidRPr="006C3D59" w:rsidRDefault="002272EA" w:rsidP="00F14E36">
            <w:pPr>
              <w:pStyle w:val="ConsPlusNormal"/>
              <w:rPr>
                <w:sz w:val="22"/>
                <w:szCs w:val="22"/>
              </w:rPr>
            </w:pPr>
          </w:p>
        </w:tc>
      </w:tr>
      <w:tr w:rsidR="00F14E36" w:rsidRPr="001B334E" w:rsidTr="00245501">
        <w:trPr>
          <w:trHeight w:val="323"/>
        </w:trPr>
        <w:tc>
          <w:tcPr>
            <w:tcW w:w="1135" w:type="dxa"/>
          </w:tcPr>
          <w:p w:rsidR="00F14E36" w:rsidRPr="001B334E" w:rsidRDefault="00F14E36" w:rsidP="00F14E36">
            <w:pPr>
              <w:pStyle w:val="ConsPlusNormal"/>
              <w:jc w:val="center"/>
              <w:outlineLvl w:val="5"/>
              <w:rPr>
                <w:sz w:val="22"/>
                <w:szCs w:val="22"/>
              </w:rPr>
            </w:pPr>
            <w:r w:rsidRPr="001B334E">
              <w:rPr>
                <w:sz w:val="22"/>
                <w:szCs w:val="22"/>
              </w:rPr>
              <w:t>В.</w:t>
            </w:r>
            <w:r>
              <w:rPr>
                <w:sz w:val="22"/>
                <w:szCs w:val="22"/>
              </w:rPr>
              <w:t>3.</w:t>
            </w:r>
          </w:p>
        </w:tc>
        <w:tc>
          <w:tcPr>
            <w:tcW w:w="13891" w:type="dxa"/>
            <w:gridSpan w:val="8"/>
          </w:tcPr>
          <w:p w:rsidR="00F14E36" w:rsidRPr="00150221" w:rsidRDefault="002272EA" w:rsidP="00F14E36">
            <w:pPr>
              <w:pStyle w:val="ConsPlusNormal"/>
              <w:jc w:val="center"/>
              <w:rPr>
                <w:sz w:val="22"/>
                <w:szCs w:val="22"/>
              </w:rPr>
            </w:pPr>
            <w:r w:rsidRPr="002272EA">
              <w:rPr>
                <w:sz w:val="22"/>
                <w:szCs w:val="22"/>
              </w:rPr>
              <w:t>индикативные показатели, характеризующие параметры проведенных мероприятий</w:t>
            </w:r>
          </w:p>
        </w:tc>
      </w:tr>
      <w:tr w:rsidR="00F14E36" w:rsidRPr="001B334E" w:rsidTr="00245501">
        <w:trPr>
          <w:trHeight w:val="311"/>
        </w:trPr>
        <w:tc>
          <w:tcPr>
            <w:tcW w:w="1135" w:type="dxa"/>
          </w:tcPr>
          <w:p w:rsidR="00F14E36" w:rsidRDefault="00F14E36" w:rsidP="00F14E36">
            <w:pPr>
              <w:pStyle w:val="ConsPlusNormal"/>
              <w:jc w:val="center"/>
              <w:rPr>
                <w:sz w:val="22"/>
                <w:szCs w:val="22"/>
              </w:rPr>
            </w:pPr>
            <w:r w:rsidRPr="001B334E">
              <w:rPr>
                <w:sz w:val="22"/>
                <w:szCs w:val="22"/>
              </w:rPr>
              <w:lastRenderedPageBreak/>
              <w:t>В.</w:t>
            </w:r>
            <w:r>
              <w:rPr>
                <w:sz w:val="22"/>
                <w:szCs w:val="22"/>
              </w:rPr>
              <w:t>3.1.</w:t>
            </w:r>
          </w:p>
        </w:tc>
        <w:tc>
          <w:tcPr>
            <w:tcW w:w="13891" w:type="dxa"/>
            <w:gridSpan w:val="8"/>
          </w:tcPr>
          <w:p w:rsidR="00F14E36" w:rsidRPr="001B334E" w:rsidRDefault="00F14E36" w:rsidP="00F14E36">
            <w:pPr>
              <w:pStyle w:val="ConsPlusNormal"/>
              <w:rPr>
                <w:sz w:val="22"/>
                <w:szCs w:val="22"/>
              </w:rPr>
            </w:pPr>
            <w:r>
              <w:rPr>
                <w:sz w:val="22"/>
                <w:szCs w:val="22"/>
              </w:rPr>
              <w:t>Проверки</w:t>
            </w:r>
          </w:p>
        </w:tc>
      </w:tr>
      <w:tr w:rsidR="00F14E36" w:rsidRPr="001B334E" w:rsidTr="00245501">
        <w:trPr>
          <w:trHeight w:val="311"/>
        </w:trPr>
        <w:tc>
          <w:tcPr>
            <w:tcW w:w="1135" w:type="dxa"/>
          </w:tcPr>
          <w:p w:rsidR="00F14E36" w:rsidRPr="001B334E" w:rsidRDefault="00F14E36" w:rsidP="00F14E36">
            <w:pPr>
              <w:pStyle w:val="ConsPlusNormal"/>
              <w:jc w:val="center"/>
              <w:rPr>
                <w:sz w:val="22"/>
                <w:szCs w:val="22"/>
              </w:rPr>
            </w:pPr>
            <w:r>
              <w:rPr>
                <w:sz w:val="22"/>
                <w:szCs w:val="22"/>
              </w:rPr>
              <w:t>В.3.1.1.</w:t>
            </w:r>
          </w:p>
        </w:tc>
        <w:tc>
          <w:tcPr>
            <w:tcW w:w="3543" w:type="dxa"/>
          </w:tcPr>
          <w:p w:rsidR="00F14E36" w:rsidRPr="00753458" w:rsidRDefault="00F14E36" w:rsidP="00F14E36">
            <w:pPr>
              <w:pStyle w:val="ConsPlusNormal"/>
              <w:rPr>
                <w:sz w:val="22"/>
                <w:szCs w:val="22"/>
              </w:rPr>
            </w:pPr>
            <w:r w:rsidRPr="00753458">
              <w:rPr>
                <w:sz w:val="22"/>
                <w:szCs w:val="22"/>
              </w:rPr>
              <w:t>Общее количество проверок</w:t>
            </w:r>
          </w:p>
        </w:tc>
        <w:tc>
          <w:tcPr>
            <w:tcW w:w="1134" w:type="dxa"/>
          </w:tcPr>
          <w:p w:rsidR="00F14E36" w:rsidRPr="001B334E" w:rsidRDefault="00F14E36" w:rsidP="00F14E36">
            <w:pPr>
              <w:pStyle w:val="ConsPlusNormal"/>
              <w:rPr>
                <w:sz w:val="22"/>
                <w:szCs w:val="22"/>
              </w:rPr>
            </w:pPr>
          </w:p>
        </w:tc>
        <w:tc>
          <w:tcPr>
            <w:tcW w:w="2835" w:type="dxa"/>
          </w:tcPr>
          <w:p w:rsidR="00F14E36" w:rsidRPr="001B334E" w:rsidRDefault="00F14E36" w:rsidP="00F14E36">
            <w:pPr>
              <w:pStyle w:val="ConsPlusNormal"/>
              <w:rPr>
                <w:sz w:val="22"/>
                <w:szCs w:val="22"/>
              </w:rPr>
            </w:pPr>
            <w:r>
              <w:rPr>
                <w:sz w:val="22"/>
                <w:szCs w:val="22"/>
              </w:rPr>
              <w:t>Ед.</w:t>
            </w:r>
          </w:p>
        </w:tc>
        <w:tc>
          <w:tcPr>
            <w:tcW w:w="1276" w:type="dxa"/>
          </w:tcPr>
          <w:p w:rsidR="00F14E36" w:rsidRPr="001B334E" w:rsidRDefault="00F14E36" w:rsidP="00F14E36">
            <w:pPr>
              <w:pStyle w:val="ConsPlusNormal"/>
              <w:rPr>
                <w:sz w:val="22"/>
                <w:szCs w:val="22"/>
              </w:rPr>
            </w:pPr>
          </w:p>
        </w:tc>
        <w:tc>
          <w:tcPr>
            <w:tcW w:w="992" w:type="dxa"/>
          </w:tcPr>
          <w:p w:rsidR="00F14E36" w:rsidRPr="001B334E" w:rsidRDefault="00F14E36" w:rsidP="00F14E36">
            <w:pPr>
              <w:pStyle w:val="ConsPlusNormal"/>
              <w:rPr>
                <w:sz w:val="22"/>
                <w:szCs w:val="22"/>
              </w:rPr>
            </w:pPr>
          </w:p>
        </w:tc>
        <w:tc>
          <w:tcPr>
            <w:tcW w:w="993" w:type="dxa"/>
          </w:tcPr>
          <w:p w:rsidR="00F14E36" w:rsidRPr="001B334E" w:rsidRDefault="00F14E36" w:rsidP="00F14E36">
            <w:pPr>
              <w:pStyle w:val="ConsPlusNormal"/>
              <w:rPr>
                <w:sz w:val="22"/>
                <w:szCs w:val="22"/>
              </w:rPr>
            </w:pPr>
          </w:p>
        </w:tc>
        <w:tc>
          <w:tcPr>
            <w:tcW w:w="1417" w:type="dxa"/>
          </w:tcPr>
          <w:p w:rsidR="00F14E36" w:rsidRPr="00F13AAE" w:rsidRDefault="00F14E36" w:rsidP="00F14E36">
            <w:pPr>
              <w:pStyle w:val="ConsPlusNormal"/>
              <w:rPr>
                <w:sz w:val="20"/>
              </w:rPr>
            </w:pPr>
            <w:r>
              <w:rPr>
                <w:sz w:val="20"/>
              </w:rPr>
              <w:t>Показатели деятельности службы</w:t>
            </w:r>
          </w:p>
        </w:tc>
        <w:tc>
          <w:tcPr>
            <w:tcW w:w="1701" w:type="dxa"/>
          </w:tcPr>
          <w:p w:rsidR="00F14E36" w:rsidRPr="001B334E" w:rsidRDefault="00F14E36" w:rsidP="00F14E36">
            <w:pPr>
              <w:pStyle w:val="ConsPlusNormal"/>
              <w:rPr>
                <w:sz w:val="22"/>
                <w:szCs w:val="22"/>
              </w:rPr>
            </w:pPr>
          </w:p>
        </w:tc>
      </w:tr>
      <w:tr w:rsidR="00F14E36" w:rsidRPr="001B334E" w:rsidTr="00245501">
        <w:trPr>
          <w:trHeight w:val="646"/>
        </w:trPr>
        <w:tc>
          <w:tcPr>
            <w:tcW w:w="1135" w:type="dxa"/>
          </w:tcPr>
          <w:p w:rsidR="00F14E36" w:rsidRPr="001B334E" w:rsidRDefault="00F14E36" w:rsidP="00F14E36">
            <w:pPr>
              <w:pStyle w:val="ConsPlusNormal"/>
              <w:jc w:val="center"/>
              <w:rPr>
                <w:sz w:val="22"/>
                <w:szCs w:val="22"/>
              </w:rPr>
            </w:pPr>
            <w:r>
              <w:rPr>
                <w:sz w:val="22"/>
                <w:szCs w:val="22"/>
              </w:rPr>
              <w:t>В.3.1.2.</w:t>
            </w:r>
          </w:p>
        </w:tc>
        <w:tc>
          <w:tcPr>
            <w:tcW w:w="3543" w:type="dxa"/>
          </w:tcPr>
          <w:p w:rsidR="00F14E36" w:rsidRPr="00753458" w:rsidRDefault="00F14E36" w:rsidP="00F14E36">
            <w:pPr>
              <w:pStyle w:val="ConsPlusNormal"/>
              <w:rPr>
                <w:i/>
                <w:sz w:val="22"/>
                <w:szCs w:val="22"/>
              </w:rPr>
            </w:pPr>
            <w:r>
              <w:rPr>
                <w:sz w:val="22"/>
                <w:szCs w:val="22"/>
              </w:rPr>
              <w:t>О</w:t>
            </w:r>
            <w:r w:rsidRPr="00753458">
              <w:rPr>
                <w:sz w:val="22"/>
                <w:szCs w:val="22"/>
              </w:rPr>
              <w:t>бщее количество проверок предусмотренных программой проверок (далее – программных)</w:t>
            </w:r>
          </w:p>
        </w:tc>
        <w:tc>
          <w:tcPr>
            <w:tcW w:w="1134" w:type="dxa"/>
          </w:tcPr>
          <w:p w:rsidR="00F14E36" w:rsidRPr="001B334E" w:rsidRDefault="00F14E36" w:rsidP="00F14E36">
            <w:pPr>
              <w:pStyle w:val="ConsPlusNormal"/>
              <w:rPr>
                <w:sz w:val="22"/>
                <w:szCs w:val="22"/>
              </w:rPr>
            </w:pPr>
          </w:p>
        </w:tc>
        <w:tc>
          <w:tcPr>
            <w:tcW w:w="2835" w:type="dxa"/>
          </w:tcPr>
          <w:p w:rsidR="00F14E36" w:rsidRPr="00E66F9C" w:rsidRDefault="00F14E36" w:rsidP="00F14E36">
            <w:pPr>
              <w:pStyle w:val="ConsPlusNormal"/>
              <w:rPr>
                <w:sz w:val="20"/>
              </w:rPr>
            </w:pPr>
            <w:r>
              <w:rPr>
                <w:sz w:val="20"/>
              </w:rPr>
              <w:t>У</w:t>
            </w:r>
            <w:r w:rsidRPr="00E66F9C">
              <w:rPr>
                <w:sz w:val="20"/>
              </w:rPr>
              <w:t>станавливается общий суммарный показатель</w:t>
            </w:r>
            <w:r>
              <w:rPr>
                <w:sz w:val="20"/>
              </w:rPr>
              <w:t>, ед.</w:t>
            </w:r>
          </w:p>
        </w:tc>
        <w:tc>
          <w:tcPr>
            <w:tcW w:w="1276" w:type="dxa"/>
          </w:tcPr>
          <w:p w:rsidR="00F14E36" w:rsidRPr="001B334E" w:rsidRDefault="00F14E36" w:rsidP="00F14E36">
            <w:pPr>
              <w:pStyle w:val="ConsPlusNormal"/>
              <w:rPr>
                <w:sz w:val="22"/>
                <w:szCs w:val="22"/>
              </w:rPr>
            </w:pPr>
          </w:p>
        </w:tc>
        <w:tc>
          <w:tcPr>
            <w:tcW w:w="992" w:type="dxa"/>
          </w:tcPr>
          <w:p w:rsidR="00F14E36" w:rsidRPr="001B334E" w:rsidRDefault="00F14E36" w:rsidP="00F14E36">
            <w:pPr>
              <w:pStyle w:val="ConsPlusNormal"/>
              <w:rPr>
                <w:sz w:val="22"/>
                <w:szCs w:val="22"/>
              </w:rPr>
            </w:pPr>
          </w:p>
        </w:tc>
        <w:tc>
          <w:tcPr>
            <w:tcW w:w="993" w:type="dxa"/>
          </w:tcPr>
          <w:p w:rsidR="00F14E36" w:rsidRPr="001B334E" w:rsidRDefault="00F14E36" w:rsidP="00F14E36">
            <w:pPr>
              <w:pStyle w:val="ConsPlusNormal"/>
              <w:rPr>
                <w:sz w:val="22"/>
                <w:szCs w:val="22"/>
              </w:rPr>
            </w:pPr>
          </w:p>
        </w:tc>
        <w:tc>
          <w:tcPr>
            <w:tcW w:w="1417" w:type="dxa"/>
          </w:tcPr>
          <w:p w:rsidR="00F14E36" w:rsidRPr="001B334E" w:rsidRDefault="00F14E36" w:rsidP="00F14E36">
            <w:pPr>
              <w:pStyle w:val="ConsPlusNormal"/>
              <w:rPr>
                <w:sz w:val="22"/>
                <w:szCs w:val="22"/>
              </w:rPr>
            </w:pPr>
            <w:r>
              <w:rPr>
                <w:sz w:val="20"/>
              </w:rPr>
              <w:t>Показатели деятельности службы</w:t>
            </w:r>
          </w:p>
        </w:tc>
        <w:tc>
          <w:tcPr>
            <w:tcW w:w="1701" w:type="dxa"/>
          </w:tcPr>
          <w:p w:rsidR="00F14E36" w:rsidRPr="001B334E" w:rsidRDefault="00F14E36" w:rsidP="00F14E36">
            <w:pPr>
              <w:pStyle w:val="ConsPlusNormal"/>
              <w:rPr>
                <w:sz w:val="22"/>
                <w:szCs w:val="22"/>
              </w:rPr>
            </w:pPr>
          </w:p>
        </w:tc>
      </w:tr>
      <w:tr w:rsidR="00F14E36" w:rsidRPr="001B334E" w:rsidTr="00245501">
        <w:trPr>
          <w:trHeight w:val="646"/>
        </w:trPr>
        <w:tc>
          <w:tcPr>
            <w:tcW w:w="1135" w:type="dxa"/>
          </w:tcPr>
          <w:p w:rsidR="00F14E36" w:rsidRDefault="00F14E36" w:rsidP="00F14E36">
            <w:pPr>
              <w:jc w:val="center"/>
            </w:pPr>
            <w:r>
              <w:t>В.3.1.3.</w:t>
            </w:r>
          </w:p>
        </w:tc>
        <w:tc>
          <w:tcPr>
            <w:tcW w:w="3543" w:type="dxa"/>
          </w:tcPr>
          <w:p w:rsidR="00F14E36" w:rsidRPr="00753458" w:rsidRDefault="00F14E36" w:rsidP="00F14E36">
            <w:pPr>
              <w:pStyle w:val="ConsPlusNormal"/>
              <w:rPr>
                <w:sz w:val="22"/>
                <w:szCs w:val="22"/>
              </w:rPr>
            </w:pPr>
            <w:r>
              <w:rPr>
                <w:sz w:val="22"/>
                <w:szCs w:val="22"/>
              </w:rPr>
              <w:t>О</w:t>
            </w:r>
            <w:r w:rsidRPr="00753458">
              <w:rPr>
                <w:sz w:val="22"/>
                <w:szCs w:val="22"/>
              </w:rPr>
              <w:t>бщее количество проверок по основаниям не предусмотренным программой проверок (далее – внепрограммных)</w:t>
            </w:r>
          </w:p>
          <w:p w:rsidR="00F14E36" w:rsidRPr="00753458" w:rsidRDefault="00F14E36" w:rsidP="00F14E36">
            <w:pPr>
              <w:pStyle w:val="ConsPlusNormal"/>
              <w:rPr>
                <w:i/>
                <w:sz w:val="22"/>
                <w:szCs w:val="22"/>
              </w:rPr>
            </w:pPr>
          </w:p>
        </w:tc>
        <w:tc>
          <w:tcPr>
            <w:tcW w:w="1134" w:type="dxa"/>
          </w:tcPr>
          <w:p w:rsidR="00F14E36" w:rsidRPr="001B334E" w:rsidRDefault="00F14E36" w:rsidP="00F14E36">
            <w:pPr>
              <w:pStyle w:val="ConsPlusNormal"/>
              <w:rPr>
                <w:sz w:val="22"/>
                <w:szCs w:val="22"/>
              </w:rPr>
            </w:pPr>
          </w:p>
        </w:tc>
        <w:tc>
          <w:tcPr>
            <w:tcW w:w="2835" w:type="dxa"/>
          </w:tcPr>
          <w:p w:rsidR="00F14E36" w:rsidRPr="00E66F9C" w:rsidRDefault="00F14E36" w:rsidP="00F14E36">
            <w:pPr>
              <w:pStyle w:val="ConsPlusNormal"/>
              <w:rPr>
                <w:sz w:val="20"/>
              </w:rPr>
            </w:pPr>
            <w:r w:rsidRPr="00E66F9C">
              <w:rPr>
                <w:sz w:val="20"/>
              </w:rPr>
              <w:t xml:space="preserve">устанавливается общий суммарный показатель по различным основаниям (в том числе по контролю за исполнением предписаний, выданных по результатам проведенной ранее проверки,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Федерации, Правительства Российской Федерации, на основании приказов (распоряжений) руководителя органа государственного контроля (надзора), изданных в соответствии с требованием органов прокуратуры по иным основаниям, установленным </w:t>
            </w:r>
            <w:r w:rsidRPr="00E66F9C">
              <w:rPr>
                <w:sz w:val="20"/>
              </w:rPr>
              <w:lastRenderedPageBreak/>
              <w:t>законодательством Российской Федерации)</w:t>
            </w:r>
            <w:r>
              <w:rPr>
                <w:sz w:val="20"/>
              </w:rPr>
              <w:t>,ед.</w:t>
            </w:r>
          </w:p>
        </w:tc>
        <w:tc>
          <w:tcPr>
            <w:tcW w:w="1276" w:type="dxa"/>
          </w:tcPr>
          <w:p w:rsidR="00F14E36" w:rsidRPr="001B334E" w:rsidRDefault="00F14E36" w:rsidP="00F14E36">
            <w:pPr>
              <w:pStyle w:val="ConsPlusNormal"/>
              <w:rPr>
                <w:sz w:val="22"/>
                <w:szCs w:val="22"/>
              </w:rPr>
            </w:pPr>
          </w:p>
        </w:tc>
        <w:tc>
          <w:tcPr>
            <w:tcW w:w="992" w:type="dxa"/>
          </w:tcPr>
          <w:p w:rsidR="00F14E36" w:rsidRPr="001B334E" w:rsidRDefault="00F14E36" w:rsidP="00F14E36">
            <w:pPr>
              <w:pStyle w:val="ConsPlusNormal"/>
              <w:rPr>
                <w:sz w:val="22"/>
                <w:szCs w:val="22"/>
              </w:rPr>
            </w:pPr>
          </w:p>
        </w:tc>
        <w:tc>
          <w:tcPr>
            <w:tcW w:w="993" w:type="dxa"/>
          </w:tcPr>
          <w:p w:rsidR="00F14E36" w:rsidRPr="001B334E" w:rsidRDefault="00F14E36" w:rsidP="00F14E36">
            <w:pPr>
              <w:pStyle w:val="ConsPlusNormal"/>
              <w:rPr>
                <w:sz w:val="22"/>
                <w:szCs w:val="22"/>
              </w:rPr>
            </w:pPr>
          </w:p>
        </w:tc>
        <w:tc>
          <w:tcPr>
            <w:tcW w:w="1417" w:type="dxa"/>
          </w:tcPr>
          <w:p w:rsidR="00F14E36" w:rsidRPr="001B334E" w:rsidRDefault="00F14E36" w:rsidP="00F14E36">
            <w:pPr>
              <w:pStyle w:val="ConsPlusNormal"/>
              <w:rPr>
                <w:sz w:val="22"/>
                <w:szCs w:val="22"/>
              </w:rPr>
            </w:pPr>
            <w:r>
              <w:rPr>
                <w:sz w:val="20"/>
              </w:rPr>
              <w:t>Показатели деятельности службы</w:t>
            </w:r>
          </w:p>
        </w:tc>
        <w:tc>
          <w:tcPr>
            <w:tcW w:w="1701" w:type="dxa"/>
          </w:tcPr>
          <w:p w:rsidR="00F14E36" w:rsidRPr="001B334E" w:rsidRDefault="00F14E36" w:rsidP="00F14E36">
            <w:pPr>
              <w:pStyle w:val="ConsPlusNormal"/>
              <w:rPr>
                <w:sz w:val="22"/>
                <w:szCs w:val="22"/>
              </w:rPr>
            </w:pPr>
          </w:p>
        </w:tc>
      </w:tr>
      <w:tr w:rsidR="00F14E36" w:rsidRPr="001B334E" w:rsidTr="00245501">
        <w:trPr>
          <w:trHeight w:val="534"/>
        </w:trPr>
        <w:tc>
          <w:tcPr>
            <w:tcW w:w="1135" w:type="dxa"/>
          </w:tcPr>
          <w:p w:rsidR="00F14E36" w:rsidRDefault="00F14E36" w:rsidP="00F14E36">
            <w:pPr>
              <w:jc w:val="center"/>
            </w:pPr>
            <w:r>
              <w:lastRenderedPageBreak/>
              <w:t>В.3.1</w:t>
            </w:r>
            <w:r w:rsidR="002272EA">
              <w:t>.</w:t>
            </w:r>
            <w:r>
              <w:t>4.</w:t>
            </w:r>
          </w:p>
        </w:tc>
        <w:tc>
          <w:tcPr>
            <w:tcW w:w="3543" w:type="dxa"/>
          </w:tcPr>
          <w:p w:rsidR="002272EA" w:rsidRDefault="002272EA" w:rsidP="002272EA">
            <w:pPr>
              <w:autoSpaceDE w:val="0"/>
              <w:autoSpaceDN w:val="0"/>
              <w:adjustRightInd w:val="0"/>
              <w:spacing w:after="0" w:line="240" w:lineRule="auto"/>
              <w:rPr>
                <w:rFonts w:ascii="Calibri" w:hAnsi="Calibri" w:cs="Calibri"/>
              </w:rPr>
            </w:pPr>
            <w:r>
              <w:rPr>
                <w:rFonts w:ascii="Calibri" w:hAnsi="Calibri" w:cs="Calibri"/>
              </w:rPr>
              <w:t>количество субъектов (объектов), в отношении которых были проведены проверки, в том числе в разрезе категорий риска (классов опасности)</w:t>
            </w:r>
          </w:p>
          <w:p w:rsidR="00F14E36" w:rsidRPr="00B07514" w:rsidRDefault="00F14E36" w:rsidP="00F14E36"/>
        </w:tc>
        <w:tc>
          <w:tcPr>
            <w:tcW w:w="1134" w:type="dxa"/>
            <w:textDirection w:val="btLr"/>
          </w:tcPr>
          <w:p w:rsidR="00F14E36" w:rsidRPr="001B334E" w:rsidRDefault="00F14E36" w:rsidP="00F14E36">
            <w:pPr>
              <w:pStyle w:val="ConsPlusNormal"/>
              <w:ind w:left="113" w:right="113"/>
              <w:rPr>
                <w:sz w:val="22"/>
                <w:szCs w:val="22"/>
              </w:rPr>
            </w:pPr>
          </w:p>
        </w:tc>
        <w:tc>
          <w:tcPr>
            <w:tcW w:w="2835" w:type="dxa"/>
          </w:tcPr>
          <w:p w:rsidR="002272EA" w:rsidRPr="002272EA" w:rsidRDefault="002272EA" w:rsidP="002272EA">
            <w:pPr>
              <w:pStyle w:val="ConsPlusNormal"/>
              <w:rPr>
                <w:sz w:val="20"/>
              </w:rPr>
            </w:pPr>
            <w:r w:rsidRPr="002272EA">
              <w:rPr>
                <w:sz w:val="20"/>
              </w:rPr>
              <w:t>устанавливается показатель общего количества субъектов, в отношении которых проведены проверки.</w:t>
            </w:r>
          </w:p>
          <w:p w:rsidR="00F14E36" w:rsidRPr="00E66F9C" w:rsidRDefault="002272EA" w:rsidP="002272EA">
            <w:pPr>
              <w:pStyle w:val="ConsPlusNormal"/>
              <w:rPr>
                <w:sz w:val="20"/>
              </w:rPr>
            </w:pPr>
            <w:r w:rsidRPr="002272EA">
              <w:rPr>
                <w:sz w:val="20"/>
              </w:rPr>
              <w:t>Группа показателей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r w:rsidR="00F14E36">
              <w:rPr>
                <w:sz w:val="20"/>
              </w:rPr>
              <w:t>.</w:t>
            </w:r>
          </w:p>
        </w:tc>
        <w:tc>
          <w:tcPr>
            <w:tcW w:w="1276" w:type="dxa"/>
          </w:tcPr>
          <w:p w:rsidR="00F14E36" w:rsidRPr="001B334E" w:rsidRDefault="00F14E36" w:rsidP="00F14E36">
            <w:pPr>
              <w:pStyle w:val="ConsPlusNormal"/>
              <w:rPr>
                <w:sz w:val="22"/>
                <w:szCs w:val="22"/>
              </w:rPr>
            </w:pPr>
          </w:p>
        </w:tc>
        <w:tc>
          <w:tcPr>
            <w:tcW w:w="992" w:type="dxa"/>
          </w:tcPr>
          <w:p w:rsidR="00F14E36" w:rsidRPr="001B334E" w:rsidRDefault="00F14E36" w:rsidP="00F14E36">
            <w:pPr>
              <w:pStyle w:val="ConsPlusNormal"/>
              <w:rPr>
                <w:sz w:val="22"/>
                <w:szCs w:val="22"/>
              </w:rPr>
            </w:pPr>
          </w:p>
        </w:tc>
        <w:tc>
          <w:tcPr>
            <w:tcW w:w="993" w:type="dxa"/>
          </w:tcPr>
          <w:p w:rsidR="00F14E36" w:rsidRPr="001B334E" w:rsidRDefault="00F14E36" w:rsidP="00F14E36">
            <w:pPr>
              <w:pStyle w:val="ConsPlusNormal"/>
              <w:rPr>
                <w:sz w:val="22"/>
                <w:szCs w:val="22"/>
              </w:rPr>
            </w:pPr>
          </w:p>
        </w:tc>
        <w:tc>
          <w:tcPr>
            <w:tcW w:w="1417" w:type="dxa"/>
          </w:tcPr>
          <w:p w:rsidR="00F14E36" w:rsidRPr="001B334E" w:rsidRDefault="00F14E36" w:rsidP="00F14E36">
            <w:pPr>
              <w:pStyle w:val="ConsPlusNormal"/>
              <w:rPr>
                <w:sz w:val="22"/>
                <w:szCs w:val="22"/>
              </w:rPr>
            </w:pPr>
          </w:p>
        </w:tc>
        <w:tc>
          <w:tcPr>
            <w:tcW w:w="1701" w:type="dxa"/>
          </w:tcPr>
          <w:p w:rsidR="00F14E36" w:rsidRPr="001B334E" w:rsidRDefault="00F14E36" w:rsidP="00F14E36">
            <w:pPr>
              <w:pStyle w:val="ConsPlusNormal"/>
              <w:rPr>
                <w:sz w:val="22"/>
                <w:szCs w:val="22"/>
              </w:rPr>
            </w:pPr>
          </w:p>
        </w:tc>
      </w:tr>
      <w:tr w:rsidR="00F14E36" w:rsidRPr="001B334E" w:rsidTr="00245501">
        <w:trPr>
          <w:trHeight w:val="556"/>
        </w:trPr>
        <w:tc>
          <w:tcPr>
            <w:tcW w:w="1135" w:type="dxa"/>
          </w:tcPr>
          <w:p w:rsidR="00F14E36" w:rsidRDefault="00F14E36" w:rsidP="00F14E36">
            <w:pPr>
              <w:jc w:val="center"/>
            </w:pPr>
            <w:r>
              <w:t>В.3.1.5.</w:t>
            </w:r>
          </w:p>
        </w:tc>
        <w:tc>
          <w:tcPr>
            <w:tcW w:w="3543" w:type="dxa"/>
          </w:tcPr>
          <w:p w:rsidR="002272EA" w:rsidRDefault="002272EA" w:rsidP="002272E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w:t>
            </w:r>
            <w:r w:rsidRPr="00BA4030">
              <w:rPr>
                <w:rFonts w:ascii="Times New Roman" w:hAnsi="Times New Roman" w:cs="Times New Roman"/>
                <w:b/>
                <w:sz w:val="20"/>
                <w:szCs w:val="20"/>
              </w:rPr>
              <w:t>плановых</w:t>
            </w:r>
            <w:r>
              <w:rPr>
                <w:rFonts w:ascii="Times New Roman" w:hAnsi="Times New Roman" w:cs="Times New Roman"/>
                <w:sz w:val="20"/>
                <w:szCs w:val="20"/>
              </w:rPr>
              <w:t xml:space="preserve"> проверок, проведенных в отношении субъектов (объектов) в разрезе категорий риска (классов опасности)</w:t>
            </w:r>
          </w:p>
          <w:p w:rsidR="00F14E36" w:rsidRPr="00E66F9C" w:rsidRDefault="00F14E36" w:rsidP="00F14E36">
            <w:pPr>
              <w:rPr>
                <w:sz w:val="24"/>
                <w:szCs w:val="24"/>
              </w:rPr>
            </w:pPr>
          </w:p>
        </w:tc>
        <w:tc>
          <w:tcPr>
            <w:tcW w:w="1134" w:type="dxa"/>
            <w:textDirection w:val="btLr"/>
          </w:tcPr>
          <w:p w:rsidR="00F14E36" w:rsidRPr="006C10A3" w:rsidRDefault="00F14E36" w:rsidP="00F14E36">
            <w:pPr>
              <w:pStyle w:val="ConsPlusNormal"/>
              <w:ind w:left="113" w:right="113"/>
              <w:rPr>
                <w:sz w:val="20"/>
              </w:rPr>
            </w:pPr>
          </w:p>
        </w:tc>
        <w:tc>
          <w:tcPr>
            <w:tcW w:w="2835" w:type="dxa"/>
          </w:tcPr>
          <w:p w:rsidR="002272EA" w:rsidRDefault="002272EA" w:rsidP="002272E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плановых проверок, проведенных в отношении субъектов (объектов) в разрезе категорий риска (классов опасности)</w:t>
            </w:r>
          </w:p>
          <w:p w:rsidR="00F14E36" w:rsidRPr="00380ED7" w:rsidRDefault="00F14E36" w:rsidP="00F14E36">
            <w:pPr>
              <w:pStyle w:val="ConsPlusNormal"/>
              <w:rPr>
                <w:sz w:val="20"/>
              </w:rPr>
            </w:pPr>
          </w:p>
        </w:tc>
        <w:tc>
          <w:tcPr>
            <w:tcW w:w="1276" w:type="dxa"/>
          </w:tcPr>
          <w:p w:rsidR="00F14E36" w:rsidRPr="001B334E" w:rsidRDefault="00F14E36" w:rsidP="00F14E36">
            <w:pPr>
              <w:pStyle w:val="ConsPlusNormal"/>
              <w:rPr>
                <w:sz w:val="22"/>
                <w:szCs w:val="22"/>
              </w:rPr>
            </w:pPr>
          </w:p>
        </w:tc>
        <w:tc>
          <w:tcPr>
            <w:tcW w:w="992" w:type="dxa"/>
          </w:tcPr>
          <w:p w:rsidR="00F14E36" w:rsidRPr="001B334E" w:rsidRDefault="00F14E36" w:rsidP="00F14E36">
            <w:pPr>
              <w:pStyle w:val="ConsPlusNormal"/>
              <w:rPr>
                <w:sz w:val="22"/>
                <w:szCs w:val="22"/>
              </w:rPr>
            </w:pPr>
          </w:p>
        </w:tc>
        <w:tc>
          <w:tcPr>
            <w:tcW w:w="993" w:type="dxa"/>
          </w:tcPr>
          <w:p w:rsidR="00F14E36" w:rsidRPr="001B334E" w:rsidRDefault="00F14E36" w:rsidP="00F14E36">
            <w:pPr>
              <w:pStyle w:val="ConsPlusNormal"/>
              <w:rPr>
                <w:sz w:val="22"/>
                <w:szCs w:val="22"/>
              </w:rPr>
            </w:pPr>
          </w:p>
        </w:tc>
        <w:tc>
          <w:tcPr>
            <w:tcW w:w="1417" w:type="dxa"/>
          </w:tcPr>
          <w:p w:rsidR="00F14E36" w:rsidRPr="001B334E" w:rsidRDefault="00F14E36" w:rsidP="00F14E36">
            <w:pPr>
              <w:pStyle w:val="ConsPlusNormal"/>
              <w:rPr>
                <w:sz w:val="22"/>
                <w:szCs w:val="22"/>
              </w:rPr>
            </w:pPr>
          </w:p>
        </w:tc>
        <w:tc>
          <w:tcPr>
            <w:tcW w:w="1701" w:type="dxa"/>
          </w:tcPr>
          <w:p w:rsidR="00F14E36" w:rsidRPr="001B334E" w:rsidRDefault="00F14E36" w:rsidP="00F14E36">
            <w:pPr>
              <w:pStyle w:val="ConsPlusNormal"/>
              <w:rPr>
                <w:sz w:val="22"/>
                <w:szCs w:val="22"/>
              </w:rPr>
            </w:pPr>
          </w:p>
        </w:tc>
      </w:tr>
      <w:tr w:rsidR="002272EA" w:rsidRPr="001B334E" w:rsidTr="00245501">
        <w:trPr>
          <w:trHeight w:val="449"/>
        </w:trPr>
        <w:tc>
          <w:tcPr>
            <w:tcW w:w="1135" w:type="dxa"/>
          </w:tcPr>
          <w:p w:rsidR="002272EA" w:rsidRPr="00B07514" w:rsidRDefault="002272EA" w:rsidP="002272EA">
            <w:pPr>
              <w:jc w:val="center"/>
            </w:pPr>
            <w:r w:rsidRPr="00B07514">
              <w:t>В.3.</w:t>
            </w:r>
            <w:r>
              <w:t>1.</w:t>
            </w:r>
            <w:r w:rsidRPr="00B07514">
              <w:t>6.</w:t>
            </w:r>
          </w:p>
        </w:tc>
        <w:tc>
          <w:tcPr>
            <w:tcW w:w="3543" w:type="dxa"/>
          </w:tcPr>
          <w:p w:rsidR="002272EA" w:rsidRDefault="002272EA" w:rsidP="002272E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BA4030">
              <w:rPr>
                <w:rFonts w:ascii="Times New Roman" w:hAnsi="Times New Roman" w:cs="Times New Roman"/>
                <w:b/>
                <w:sz w:val="24"/>
                <w:szCs w:val="24"/>
              </w:rPr>
              <w:t>внеплановых</w:t>
            </w:r>
            <w:r>
              <w:rPr>
                <w:rFonts w:ascii="Times New Roman" w:hAnsi="Times New Roman" w:cs="Times New Roman"/>
                <w:sz w:val="24"/>
                <w:szCs w:val="24"/>
              </w:rPr>
              <w:t xml:space="preserve"> проверок, проведенных в отношении субъектов (объектов) в разрезе категорий риска (классов опасности)</w:t>
            </w:r>
          </w:p>
          <w:p w:rsidR="002272EA" w:rsidRPr="00F13AAE" w:rsidRDefault="002272EA" w:rsidP="002272EA">
            <w:pPr>
              <w:pStyle w:val="a5"/>
              <w:rPr>
                <w:sz w:val="24"/>
                <w:szCs w:val="24"/>
              </w:rPr>
            </w:pPr>
          </w:p>
        </w:tc>
        <w:tc>
          <w:tcPr>
            <w:tcW w:w="1134" w:type="dxa"/>
          </w:tcPr>
          <w:p w:rsidR="002272EA" w:rsidRPr="00753458" w:rsidRDefault="002272EA" w:rsidP="002272EA">
            <w:pPr>
              <w:pStyle w:val="ConsPlusNormal"/>
              <w:rPr>
                <w:sz w:val="22"/>
                <w:szCs w:val="22"/>
              </w:rPr>
            </w:pPr>
          </w:p>
        </w:tc>
        <w:tc>
          <w:tcPr>
            <w:tcW w:w="2835" w:type="dxa"/>
          </w:tcPr>
          <w:p w:rsidR="00AA6255" w:rsidRDefault="00AA6255" w:rsidP="00AA62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группы показателей устанавливаются в соответствии с общим количеством внеплановых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p w:rsidR="002272EA" w:rsidRPr="00753458" w:rsidRDefault="002272EA" w:rsidP="002272EA">
            <w:pPr>
              <w:pStyle w:val="ConsPlusNormal"/>
              <w:rPr>
                <w:sz w:val="22"/>
                <w:szCs w:val="22"/>
              </w:rPr>
            </w:pPr>
          </w:p>
        </w:tc>
        <w:tc>
          <w:tcPr>
            <w:tcW w:w="1276" w:type="dxa"/>
          </w:tcPr>
          <w:p w:rsidR="002272EA" w:rsidRPr="00F13AAE" w:rsidRDefault="002272EA" w:rsidP="002272EA">
            <w:pPr>
              <w:pStyle w:val="ConsPlusNormal"/>
              <w:rPr>
                <w:sz w:val="24"/>
                <w:szCs w:val="24"/>
              </w:rPr>
            </w:pPr>
          </w:p>
        </w:tc>
        <w:tc>
          <w:tcPr>
            <w:tcW w:w="992" w:type="dxa"/>
          </w:tcPr>
          <w:p w:rsidR="002272EA" w:rsidRPr="00F13AAE" w:rsidRDefault="002272EA" w:rsidP="002272EA">
            <w:pPr>
              <w:pStyle w:val="ConsPlusNormal"/>
              <w:rPr>
                <w:sz w:val="24"/>
                <w:szCs w:val="24"/>
              </w:rPr>
            </w:pPr>
          </w:p>
        </w:tc>
        <w:tc>
          <w:tcPr>
            <w:tcW w:w="993" w:type="dxa"/>
          </w:tcPr>
          <w:p w:rsidR="002272EA" w:rsidRPr="00F13AAE" w:rsidRDefault="002272EA" w:rsidP="002272EA">
            <w:pPr>
              <w:pStyle w:val="ConsPlusNormal"/>
              <w:rPr>
                <w:sz w:val="24"/>
                <w:szCs w:val="24"/>
              </w:rPr>
            </w:pPr>
          </w:p>
        </w:tc>
        <w:tc>
          <w:tcPr>
            <w:tcW w:w="1417" w:type="dxa"/>
          </w:tcPr>
          <w:p w:rsidR="002272EA" w:rsidRPr="00F13AAE" w:rsidRDefault="002272EA" w:rsidP="002272EA">
            <w:pPr>
              <w:pStyle w:val="ConsPlusNormal"/>
              <w:rPr>
                <w:sz w:val="24"/>
                <w:szCs w:val="24"/>
              </w:rPr>
            </w:pPr>
          </w:p>
        </w:tc>
        <w:tc>
          <w:tcPr>
            <w:tcW w:w="1701" w:type="dxa"/>
          </w:tcPr>
          <w:p w:rsidR="002272EA" w:rsidRPr="001B334E" w:rsidRDefault="002272EA" w:rsidP="002272EA">
            <w:pPr>
              <w:pStyle w:val="ConsPlusNormal"/>
              <w:rPr>
                <w:sz w:val="22"/>
                <w:szCs w:val="22"/>
              </w:rPr>
            </w:pPr>
          </w:p>
        </w:tc>
      </w:tr>
      <w:tr w:rsidR="00F14E36" w:rsidRPr="001B334E" w:rsidTr="00245501">
        <w:trPr>
          <w:cantSplit/>
          <w:trHeight w:val="591"/>
        </w:trPr>
        <w:tc>
          <w:tcPr>
            <w:tcW w:w="1135" w:type="dxa"/>
          </w:tcPr>
          <w:p w:rsidR="00F14E36" w:rsidRPr="003D22BE" w:rsidRDefault="00F14E36" w:rsidP="00F14E36">
            <w:pPr>
              <w:jc w:val="center"/>
            </w:pPr>
            <w:r w:rsidRPr="003D22BE">
              <w:lastRenderedPageBreak/>
              <w:t>В.3.</w:t>
            </w:r>
            <w:r>
              <w:t>1.</w:t>
            </w:r>
            <w:r w:rsidRPr="003D22BE">
              <w:t>7.</w:t>
            </w:r>
          </w:p>
        </w:tc>
        <w:tc>
          <w:tcPr>
            <w:tcW w:w="3543" w:type="dxa"/>
          </w:tcPr>
          <w:p w:rsidR="00AA6255" w:rsidRDefault="00AA6255" w:rsidP="00AA62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проверенных субъектов из каждой категории риска, допустивших нарушения</w:t>
            </w:r>
          </w:p>
          <w:p w:rsidR="00F14E36" w:rsidRPr="001338A1" w:rsidRDefault="00F14E36" w:rsidP="00F14E36">
            <w:pPr>
              <w:rPr>
                <w:sz w:val="24"/>
                <w:szCs w:val="24"/>
              </w:rPr>
            </w:pPr>
          </w:p>
        </w:tc>
        <w:tc>
          <w:tcPr>
            <w:tcW w:w="1134" w:type="dxa"/>
            <w:textDirection w:val="btLr"/>
          </w:tcPr>
          <w:p w:rsidR="00F14E36" w:rsidRPr="00957273" w:rsidRDefault="00F14E36" w:rsidP="00F14E36">
            <w:pPr>
              <w:pStyle w:val="ConsPlusNormal"/>
              <w:ind w:left="113" w:right="113"/>
              <w:rPr>
                <w:sz w:val="20"/>
              </w:rPr>
            </w:pPr>
          </w:p>
        </w:tc>
        <w:tc>
          <w:tcPr>
            <w:tcW w:w="2835" w:type="dxa"/>
          </w:tcPr>
          <w:p w:rsidR="00AA6255" w:rsidRDefault="00AA6255" w:rsidP="00AA6255">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проверенных субъектов из каждой категории риска, допустивших нарушения</w:t>
            </w:r>
          </w:p>
          <w:p w:rsidR="00F14E36" w:rsidRPr="0082039F" w:rsidRDefault="00F14E36" w:rsidP="00F14E36">
            <w:pPr>
              <w:pStyle w:val="ConsPlusNormal"/>
              <w:rPr>
                <w:sz w:val="20"/>
              </w:rPr>
            </w:pPr>
          </w:p>
        </w:tc>
        <w:tc>
          <w:tcPr>
            <w:tcW w:w="1276" w:type="dxa"/>
          </w:tcPr>
          <w:p w:rsidR="00F14E36" w:rsidRPr="001B334E" w:rsidRDefault="00F14E36" w:rsidP="00F14E36">
            <w:pPr>
              <w:pStyle w:val="ConsPlusNormal"/>
              <w:rPr>
                <w:sz w:val="22"/>
                <w:szCs w:val="22"/>
              </w:rPr>
            </w:pPr>
          </w:p>
        </w:tc>
        <w:tc>
          <w:tcPr>
            <w:tcW w:w="992" w:type="dxa"/>
          </w:tcPr>
          <w:p w:rsidR="00F14E36" w:rsidRPr="001B334E" w:rsidRDefault="00F14E36" w:rsidP="00F14E36">
            <w:pPr>
              <w:pStyle w:val="ConsPlusNormal"/>
              <w:rPr>
                <w:sz w:val="22"/>
                <w:szCs w:val="22"/>
              </w:rPr>
            </w:pPr>
          </w:p>
        </w:tc>
        <w:tc>
          <w:tcPr>
            <w:tcW w:w="993" w:type="dxa"/>
          </w:tcPr>
          <w:p w:rsidR="00F14E36" w:rsidRPr="001B334E" w:rsidRDefault="00F14E36" w:rsidP="00F14E36">
            <w:pPr>
              <w:pStyle w:val="ConsPlusNormal"/>
              <w:rPr>
                <w:sz w:val="22"/>
                <w:szCs w:val="22"/>
              </w:rPr>
            </w:pPr>
          </w:p>
        </w:tc>
        <w:tc>
          <w:tcPr>
            <w:tcW w:w="1417" w:type="dxa"/>
          </w:tcPr>
          <w:p w:rsidR="00F14E36" w:rsidRPr="001B334E" w:rsidRDefault="00F14E36" w:rsidP="00F14E36">
            <w:pPr>
              <w:pStyle w:val="ConsPlusNormal"/>
              <w:rPr>
                <w:sz w:val="22"/>
                <w:szCs w:val="22"/>
              </w:rPr>
            </w:pPr>
          </w:p>
        </w:tc>
        <w:tc>
          <w:tcPr>
            <w:tcW w:w="1701" w:type="dxa"/>
          </w:tcPr>
          <w:p w:rsidR="00F14E36" w:rsidRPr="001B334E" w:rsidRDefault="00F14E36" w:rsidP="00F14E36">
            <w:pPr>
              <w:pStyle w:val="ConsPlusNormal"/>
              <w:rPr>
                <w:sz w:val="22"/>
                <w:szCs w:val="22"/>
              </w:rPr>
            </w:pPr>
          </w:p>
        </w:tc>
      </w:tr>
      <w:tr w:rsidR="00F14E36" w:rsidRPr="001B334E" w:rsidTr="00245501">
        <w:trPr>
          <w:cantSplit/>
          <w:trHeight w:val="520"/>
        </w:trPr>
        <w:tc>
          <w:tcPr>
            <w:tcW w:w="1135" w:type="dxa"/>
          </w:tcPr>
          <w:p w:rsidR="00F14E36" w:rsidRDefault="00F14E36" w:rsidP="00F14E36">
            <w:pPr>
              <w:jc w:val="center"/>
            </w:pPr>
            <w:r>
              <w:t>В.3.1.8</w:t>
            </w:r>
            <w:r w:rsidRPr="003D22BE">
              <w:t>.</w:t>
            </w:r>
          </w:p>
        </w:tc>
        <w:tc>
          <w:tcPr>
            <w:tcW w:w="3543" w:type="dxa"/>
          </w:tcPr>
          <w:p w:rsidR="00AA6255" w:rsidRDefault="00AA6255" w:rsidP="00AA625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проверенных субъектов, у которых были устранены нарушения, в том числе в разрезе категорий риска (классов опасности)</w:t>
            </w:r>
          </w:p>
          <w:p w:rsidR="00F14E36" w:rsidRPr="00E66F9C" w:rsidRDefault="00F14E36" w:rsidP="00F14E36">
            <w:pPr>
              <w:pStyle w:val="ConsPlusNormal"/>
              <w:rPr>
                <w:sz w:val="24"/>
                <w:szCs w:val="24"/>
              </w:rPr>
            </w:pPr>
          </w:p>
        </w:tc>
        <w:tc>
          <w:tcPr>
            <w:tcW w:w="1134" w:type="dxa"/>
            <w:textDirection w:val="btLr"/>
          </w:tcPr>
          <w:p w:rsidR="00F14E36" w:rsidRPr="001B334E" w:rsidRDefault="00F14E36" w:rsidP="00F14E36">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AA6255" w:rsidRDefault="00AA6255" w:rsidP="00AA62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устанавливаются в отношении нарушений, в результате которых причинен вред (ущерб) или была создана угроза его причинения</w:t>
            </w:r>
          </w:p>
          <w:p w:rsidR="00F14E36" w:rsidRPr="00E66F9C" w:rsidRDefault="00F14E36" w:rsidP="00F14E36">
            <w:pPr>
              <w:pStyle w:val="ConsPlusNormal"/>
              <w:rPr>
                <w:sz w:val="20"/>
              </w:rPr>
            </w:pPr>
          </w:p>
        </w:tc>
        <w:tc>
          <w:tcPr>
            <w:tcW w:w="1276" w:type="dxa"/>
          </w:tcPr>
          <w:p w:rsidR="00F14E36" w:rsidRPr="001B334E" w:rsidRDefault="00F14E36" w:rsidP="00F14E36">
            <w:pPr>
              <w:pStyle w:val="ConsPlusNormal"/>
              <w:rPr>
                <w:sz w:val="22"/>
                <w:szCs w:val="22"/>
              </w:rPr>
            </w:pPr>
          </w:p>
        </w:tc>
        <w:tc>
          <w:tcPr>
            <w:tcW w:w="992" w:type="dxa"/>
          </w:tcPr>
          <w:p w:rsidR="00F14E36" w:rsidRPr="001B334E" w:rsidRDefault="00F14E36" w:rsidP="00F14E36">
            <w:pPr>
              <w:pStyle w:val="ConsPlusNormal"/>
              <w:rPr>
                <w:sz w:val="22"/>
                <w:szCs w:val="22"/>
              </w:rPr>
            </w:pPr>
          </w:p>
        </w:tc>
        <w:tc>
          <w:tcPr>
            <w:tcW w:w="993" w:type="dxa"/>
          </w:tcPr>
          <w:p w:rsidR="00F14E36" w:rsidRPr="001B334E" w:rsidRDefault="00F14E36" w:rsidP="00F14E36">
            <w:pPr>
              <w:pStyle w:val="ConsPlusNormal"/>
              <w:rPr>
                <w:sz w:val="22"/>
                <w:szCs w:val="22"/>
              </w:rPr>
            </w:pPr>
          </w:p>
        </w:tc>
        <w:tc>
          <w:tcPr>
            <w:tcW w:w="1417" w:type="dxa"/>
          </w:tcPr>
          <w:p w:rsidR="00F14E36" w:rsidRPr="001B334E" w:rsidRDefault="00F14E36" w:rsidP="00F14E36">
            <w:pPr>
              <w:pStyle w:val="ConsPlusNormal"/>
              <w:rPr>
                <w:sz w:val="22"/>
                <w:szCs w:val="22"/>
              </w:rPr>
            </w:pPr>
          </w:p>
        </w:tc>
        <w:tc>
          <w:tcPr>
            <w:tcW w:w="1701" w:type="dxa"/>
          </w:tcPr>
          <w:p w:rsidR="00F14E36" w:rsidRPr="001B334E" w:rsidRDefault="00F14E36" w:rsidP="00F14E36">
            <w:pPr>
              <w:pStyle w:val="ConsPlusNormal"/>
              <w:rPr>
                <w:sz w:val="22"/>
                <w:szCs w:val="22"/>
              </w:rPr>
            </w:pPr>
          </w:p>
        </w:tc>
      </w:tr>
      <w:tr w:rsidR="00F14E36" w:rsidRPr="008E2302" w:rsidTr="00245501">
        <w:trPr>
          <w:trHeight w:val="646"/>
        </w:trPr>
        <w:tc>
          <w:tcPr>
            <w:tcW w:w="1135" w:type="dxa"/>
          </w:tcPr>
          <w:p w:rsidR="00F14E36" w:rsidRPr="008E2302" w:rsidRDefault="00F14E36" w:rsidP="00F14E36">
            <w:pPr>
              <w:jc w:val="center"/>
            </w:pPr>
            <w:r w:rsidRPr="008E2302">
              <w:t>В.3.1.9.</w:t>
            </w:r>
          </w:p>
        </w:tc>
        <w:tc>
          <w:tcPr>
            <w:tcW w:w="3543" w:type="dxa"/>
          </w:tcPr>
          <w:p w:rsidR="00AA6255" w:rsidRDefault="00AA6255" w:rsidP="00AA625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 субъектов (объектов), в отношении которых были проведены проверки, в разрезе категорий риска (классов опасности)</w:t>
            </w:r>
          </w:p>
          <w:p w:rsidR="00F14E36" w:rsidRPr="00D437F7" w:rsidRDefault="00F14E36" w:rsidP="00F14E36">
            <w:pPr>
              <w:pStyle w:val="ConsPlusNormal"/>
              <w:rPr>
                <w:sz w:val="24"/>
                <w:szCs w:val="24"/>
              </w:rPr>
            </w:pPr>
          </w:p>
        </w:tc>
        <w:tc>
          <w:tcPr>
            <w:tcW w:w="1134" w:type="dxa"/>
            <w:textDirection w:val="btLr"/>
          </w:tcPr>
          <w:p w:rsidR="00F14E36" w:rsidRPr="001B334E" w:rsidRDefault="00F14E36" w:rsidP="00F14E36">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показатели устанавливаются в процентах от общего количества субъектов (объектов), осуществляющих деятельность, которая подлежит государственному </w:t>
            </w:r>
            <w:r>
              <w:rPr>
                <w:rFonts w:ascii="Times New Roman" w:hAnsi="Times New Roman" w:cs="Times New Roman"/>
                <w:sz w:val="24"/>
                <w:szCs w:val="24"/>
              </w:rPr>
              <w:lastRenderedPageBreak/>
              <w:t>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p w:rsidR="00AA6255" w:rsidRDefault="00AA6255" w:rsidP="00AA62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F14E36" w:rsidRPr="000045FA" w:rsidRDefault="00F14E36" w:rsidP="00F14E36">
            <w:pPr>
              <w:pStyle w:val="ConsPlusNormal"/>
              <w:rPr>
                <w:sz w:val="20"/>
              </w:rPr>
            </w:pPr>
          </w:p>
        </w:tc>
        <w:tc>
          <w:tcPr>
            <w:tcW w:w="1276" w:type="dxa"/>
          </w:tcPr>
          <w:p w:rsidR="00F14E36" w:rsidRPr="001B334E" w:rsidRDefault="00F14E36" w:rsidP="00F14E36">
            <w:pPr>
              <w:pStyle w:val="ConsPlusNormal"/>
              <w:rPr>
                <w:sz w:val="22"/>
                <w:szCs w:val="22"/>
              </w:rPr>
            </w:pPr>
          </w:p>
        </w:tc>
        <w:tc>
          <w:tcPr>
            <w:tcW w:w="992" w:type="dxa"/>
          </w:tcPr>
          <w:p w:rsidR="00F14E36" w:rsidRPr="001B334E" w:rsidRDefault="00F14E36" w:rsidP="00F14E36">
            <w:pPr>
              <w:pStyle w:val="ConsPlusNormal"/>
              <w:rPr>
                <w:sz w:val="22"/>
                <w:szCs w:val="22"/>
              </w:rPr>
            </w:pPr>
          </w:p>
        </w:tc>
        <w:tc>
          <w:tcPr>
            <w:tcW w:w="993" w:type="dxa"/>
          </w:tcPr>
          <w:p w:rsidR="00F14E36" w:rsidRPr="001B334E" w:rsidRDefault="00F14E36" w:rsidP="00F14E36">
            <w:pPr>
              <w:pStyle w:val="ConsPlusNormal"/>
              <w:rPr>
                <w:sz w:val="22"/>
                <w:szCs w:val="22"/>
              </w:rPr>
            </w:pPr>
          </w:p>
        </w:tc>
        <w:tc>
          <w:tcPr>
            <w:tcW w:w="1417" w:type="dxa"/>
          </w:tcPr>
          <w:p w:rsidR="00F14E36" w:rsidRPr="005436E5" w:rsidRDefault="00F14E36" w:rsidP="00F14E36">
            <w:pPr>
              <w:pStyle w:val="ConsPlusNormal"/>
              <w:rPr>
                <w:sz w:val="20"/>
              </w:rPr>
            </w:pPr>
            <w:r>
              <w:rPr>
                <w:sz w:val="20"/>
              </w:rPr>
              <w:t>Показатели деятельности службы</w:t>
            </w:r>
          </w:p>
        </w:tc>
        <w:tc>
          <w:tcPr>
            <w:tcW w:w="1701" w:type="dxa"/>
          </w:tcPr>
          <w:p w:rsidR="00F14E36" w:rsidRPr="008E2302" w:rsidRDefault="00F14E36" w:rsidP="00F14E36">
            <w:pPr>
              <w:pStyle w:val="ConsPlusNormal"/>
              <w:rPr>
                <w:sz w:val="22"/>
                <w:szCs w:val="22"/>
              </w:rPr>
            </w:pPr>
          </w:p>
        </w:tc>
      </w:tr>
      <w:tr w:rsidR="00AA6255" w:rsidRPr="008E2302" w:rsidTr="00245501">
        <w:trPr>
          <w:trHeight w:val="646"/>
        </w:trPr>
        <w:tc>
          <w:tcPr>
            <w:tcW w:w="1135" w:type="dxa"/>
          </w:tcPr>
          <w:p w:rsidR="00AA6255" w:rsidRPr="008E2302" w:rsidRDefault="00AA6255" w:rsidP="00F14E36">
            <w:pPr>
              <w:jc w:val="center"/>
            </w:pPr>
            <w:r>
              <w:lastRenderedPageBreak/>
              <w:t>В.3.1.10.</w:t>
            </w:r>
          </w:p>
        </w:tc>
        <w:tc>
          <w:tcPr>
            <w:tcW w:w="3543" w:type="dxa"/>
          </w:tcPr>
          <w:p w:rsidR="00AA6255" w:rsidRDefault="00AA6255" w:rsidP="00AA625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 плановых проверок, проведенных в отношении субъектов (объектов) в разрезе категорий риска (классов опасности)</w:t>
            </w:r>
          </w:p>
          <w:p w:rsidR="00AA6255" w:rsidRDefault="00AA6255" w:rsidP="00AA6255">
            <w:pPr>
              <w:autoSpaceDE w:val="0"/>
              <w:autoSpaceDN w:val="0"/>
              <w:adjustRightInd w:val="0"/>
              <w:spacing w:after="0" w:line="240" w:lineRule="auto"/>
              <w:rPr>
                <w:rFonts w:ascii="Times New Roman" w:hAnsi="Times New Roman" w:cs="Times New Roman"/>
                <w:sz w:val="20"/>
                <w:szCs w:val="20"/>
              </w:rPr>
            </w:pPr>
          </w:p>
        </w:tc>
        <w:tc>
          <w:tcPr>
            <w:tcW w:w="1134" w:type="dxa"/>
            <w:textDirection w:val="btLr"/>
          </w:tcPr>
          <w:p w:rsidR="00AA6255" w:rsidRPr="001B334E" w:rsidRDefault="00AA6255" w:rsidP="00F14E36">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группы показателей устанавливаются в процентах от общего количества плановых проверок, проведенных в отношении субъектов (объектов), для органов, применяющих риск-ориентированный подход при осуществлении государственного </w:t>
            </w:r>
            <w:r>
              <w:rPr>
                <w:rFonts w:ascii="Times New Roman" w:hAnsi="Times New Roman" w:cs="Times New Roman"/>
                <w:sz w:val="24"/>
                <w:szCs w:val="24"/>
              </w:rPr>
              <w:lastRenderedPageBreak/>
              <w:t>контроля (надзора), муниципального контроля</w:t>
            </w:r>
          </w:p>
          <w:p w:rsidR="00AA6255" w:rsidRDefault="00AA6255" w:rsidP="00AA6255">
            <w:pPr>
              <w:autoSpaceDE w:val="0"/>
              <w:autoSpaceDN w:val="0"/>
              <w:adjustRightInd w:val="0"/>
              <w:spacing w:after="0" w:line="240" w:lineRule="auto"/>
              <w:rPr>
                <w:rFonts w:ascii="Times New Roman" w:hAnsi="Times New Roman" w:cs="Times New Roman"/>
                <w:sz w:val="24"/>
                <w:szCs w:val="24"/>
              </w:rPr>
            </w:pPr>
          </w:p>
        </w:tc>
        <w:tc>
          <w:tcPr>
            <w:tcW w:w="1276" w:type="dxa"/>
          </w:tcPr>
          <w:p w:rsidR="00AA6255" w:rsidRPr="001B334E" w:rsidRDefault="00AA6255" w:rsidP="00F14E36">
            <w:pPr>
              <w:pStyle w:val="ConsPlusNormal"/>
              <w:rPr>
                <w:sz w:val="22"/>
                <w:szCs w:val="22"/>
              </w:rPr>
            </w:pPr>
          </w:p>
        </w:tc>
        <w:tc>
          <w:tcPr>
            <w:tcW w:w="992" w:type="dxa"/>
          </w:tcPr>
          <w:p w:rsidR="00AA6255" w:rsidRPr="001B334E" w:rsidRDefault="00AA6255" w:rsidP="00F14E36">
            <w:pPr>
              <w:pStyle w:val="ConsPlusNormal"/>
              <w:rPr>
                <w:sz w:val="22"/>
                <w:szCs w:val="22"/>
              </w:rPr>
            </w:pPr>
          </w:p>
        </w:tc>
        <w:tc>
          <w:tcPr>
            <w:tcW w:w="993" w:type="dxa"/>
          </w:tcPr>
          <w:p w:rsidR="00AA6255" w:rsidRPr="001B334E" w:rsidRDefault="00AA6255" w:rsidP="00F14E36">
            <w:pPr>
              <w:pStyle w:val="ConsPlusNormal"/>
              <w:rPr>
                <w:sz w:val="22"/>
                <w:szCs w:val="22"/>
              </w:rPr>
            </w:pPr>
          </w:p>
        </w:tc>
        <w:tc>
          <w:tcPr>
            <w:tcW w:w="1417" w:type="dxa"/>
          </w:tcPr>
          <w:p w:rsidR="00AA6255" w:rsidRDefault="00AA6255" w:rsidP="00F14E36">
            <w:pPr>
              <w:pStyle w:val="ConsPlusNormal"/>
              <w:rPr>
                <w:sz w:val="20"/>
              </w:rPr>
            </w:pPr>
          </w:p>
        </w:tc>
        <w:tc>
          <w:tcPr>
            <w:tcW w:w="1701" w:type="dxa"/>
          </w:tcPr>
          <w:p w:rsidR="00AA6255" w:rsidRPr="008E2302" w:rsidRDefault="00AA6255" w:rsidP="00F14E36">
            <w:pPr>
              <w:pStyle w:val="ConsPlusNormal"/>
              <w:rPr>
                <w:sz w:val="22"/>
                <w:szCs w:val="22"/>
              </w:rPr>
            </w:pPr>
          </w:p>
        </w:tc>
      </w:tr>
      <w:tr w:rsidR="00AA6255" w:rsidRPr="008E2302" w:rsidTr="00245501">
        <w:trPr>
          <w:trHeight w:val="646"/>
        </w:trPr>
        <w:tc>
          <w:tcPr>
            <w:tcW w:w="1135" w:type="dxa"/>
          </w:tcPr>
          <w:p w:rsidR="00AA6255" w:rsidRDefault="00AA6255" w:rsidP="00F14E36">
            <w:pPr>
              <w:jc w:val="center"/>
            </w:pPr>
            <w:r>
              <w:rPr>
                <w:rFonts w:ascii="Calibri" w:hAnsi="Calibri" w:cs="Calibri"/>
              </w:rPr>
              <w:lastRenderedPageBreak/>
              <w:t>В.3.1.11</w:t>
            </w:r>
          </w:p>
        </w:tc>
        <w:tc>
          <w:tcPr>
            <w:tcW w:w="3543" w:type="dxa"/>
          </w:tcPr>
          <w:p w:rsidR="00AA6255" w:rsidRDefault="00AA6255" w:rsidP="00AA6255">
            <w:pPr>
              <w:autoSpaceDE w:val="0"/>
              <w:autoSpaceDN w:val="0"/>
              <w:adjustRightInd w:val="0"/>
              <w:spacing w:after="0" w:line="240" w:lineRule="auto"/>
              <w:rPr>
                <w:rFonts w:ascii="Times New Roman" w:hAnsi="Times New Roman" w:cs="Times New Roman"/>
                <w:sz w:val="20"/>
                <w:szCs w:val="20"/>
              </w:rPr>
            </w:pPr>
            <w:r>
              <w:rPr>
                <w:rFonts w:ascii="Calibri" w:hAnsi="Calibri" w:cs="Calibri"/>
              </w:rPr>
              <w:t>доля внеплановых проверок, проведенных в отношении субъектов (объектов) в разрезе категорий риска (классов опасности)</w:t>
            </w:r>
          </w:p>
        </w:tc>
        <w:tc>
          <w:tcPr>
            <w:tcW w:w="1134" w:type="dxa"/>
            <w:textDirection w:val="btLr"/>
          </w:tcPr>
          <w:p w:rsidR="00AA6255" w:rsidRPr="001B334E" w:rsidRDefault="00AA6255" w:rsidP="00F14E36">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Times New Roman" w:hAnsi="Times New Roman" w:cs="Times New Roman"/>
                <w:sz w:val="24"/>
                <w:szCs w:val="24"/>
              </w:rPr>
            </w:pPr>
            <w:r>
              <w:rPr>
                <w:rFonts w:ascii="Calibri" w:hAnsi="Calibri" w:cs="Calibri"/>
              </w:rPr>
              <w:t>группы показателей устанавливаются в процентах от общего количества внеплановых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c>
          <w:tcPr>
            <w:tcW w:w="1276" w:type="dxa"/>
          </w:tcPr>
          <w:p w:rsidR="00AA6255" w:rsidRPr="001B334E" w:rsidRDefault="00AA6255" w:rsidP="00F14E36">
            <w:pPr>
              <w:pStyle w:val="ConsPlusNormal"/>
              <w:rPr>
                <w:sz w:val="22"/>
                <w:szCs w:val="22"/>
              </w:rPr>
            </w:pPr>
          </w:p>
        </w:tc>
        <w:tc>
          <w:tcPr>
            <w:tcW w:w="992" w:type="dxa"/>
          </w:tcPr>
          <w:p w:rsidR="00AA6255" w:rsidRPr="001B334E" w:rsidRDefault="00AA6255" w:rsidP="00F14E36">
            <w:pPr>
              <w:pStyle w:val="ConsPlusNormal"/>
              <w:rPr>
                <w:sz w:val="22"/>
                <w:szCs w:val="22"/>
              </w:rPr>
            </w:pPr>
          </w:p>
        </w:tc>
        <w:tc>
          <w:tcPr>
            <w:tcW w:w="993" w:type="dxa"/>
          </w:tcPr>
          <w:p w:rsidR="00AA6255" w:rsidRPr="001B334E" w:rsidRDefault="00AA6255" w:rsidP="00F14E36">
            <w:pPr>
              <w:pStyle w:val="ConsPlusNormal"/>
              <w:rPr>
                <w:sz w:val="22"/>
                <w:szCs w:val="22"/>
              </w:rPr>
            </w:pPr>
          </w:p>
        </w:tc>
        <w:tc>
          <w:tcPr>
            <w:tcW w:w="1417" w:type="dxa"/>
          </w:tcPr>
          <w:p w:rsidR="00AA6255" w:rsidRDefault="00AA6255" w:rsidP="00F14E36">
            <w:pPr>
              <w:pStyle w:val="ConsPlusNormal"/>
              <w:rPr>
                <w:sz w:val="20"/>
              </w:rPr>
            </w:pPr>
          </w:p>
        </w:tc>
        <w:tc>
          <w:tcPr>
            <w:tcW w:w="1701" w:type="dxa"/>
          </w:tcPr>
          <w:p w:rsidR="00AA6255" w:rsidRPr="008E2302" w:rsidRDefault="00AA6255" w:rsidP="00F14E36">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t>В.3.1.13</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доля документарных проверок в отношении объектов (субъектов), в том числе в разрезе категорий риска (классов опасности)</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от общего количества проведенных проверок, в том числе в рамках лицензионного контроля.</w:t>
            </w:r>
          </w:p>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Группа показателей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lastRenderedPageBreak/>
              <w:t>В.3.1.14</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доля плановых проверок, проведенных по фактам нарушений обязательных требований, с которыми связано причинение вреда (ущерба) охраняемым законом ценностям, с целью прекращения дальнейшего причинения вреда (ущерба) и ликвидации последствий таких нарушений</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от общего количества проведенных плановых проверок</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t>В.3.1.15</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доля плановых проверок,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от общего количества проведенных плановых проверок</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t>В.3.1.16</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доля внеплановых проверок, проведенных по фактам нарушений, с которыми связано возникновение угрозы причинения вреда (ущерба) охраняемым законом ценностям, с целью предотвращения угрозы причинения такого вреда (ущерба)</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от общего количества проведенных внеплановых проверок</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t>В.3.1.17</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 xml:space="preserve">доля внеплановых проверок, по результатам которых не было выявлено нарушений, с которыми связано причинение вреда (ущерба) охраняемым законом </w:t>
            </w:r>
            <w:r>
              <w:rPr>
                <w:rFonts w:ascii="Calibri" w:hAnsi="Calibri" w:cs="Calibri"/>
              </w:rPr>
              <w:lastRenderedPageBreak/>
              <w:t>ценностям или возникновение угрозы причинения вреда (ущерба) охраняемым законом ценностям</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от общего количества проведенных внеплановых проверок</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lastRenderedPageBreak/>
              <w:t>В.3.1.18</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доля проверок, на результаты которых поданы жалобы</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от общего числа проведенных проверок</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t>В.3.1.19</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среднее количество проверок, проведенных в отношении одного гражданина или организации</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показатели учитывают проверки, в том числе проведенные в отношении лица, получившего разрешение, лицензиата за отчетный период</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t>В.3.1.24</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доля проверок, результаты которых были признаны недействительными</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и учитывает долю проверок, результаты которых были признаны недействительными, в том числе по решению суда и по предписанию органов прокуратуры</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Pr>
                <w:rFonts w:ascii="Calibri" w:hAnsi="Calibri" w:cs="Calibri"/>
              </w:rPr>
              <w:t>В.3.1.26</w:t>
            </w:r>
          </w:p>
        </w:tc>
        <w:tc>
          <w:tcPr>
            <w:tcW w:w="3543"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w:t>
            </w:r>
            <w:r>
              <w:rPr>
                <w:rFonts w:ascii="Calibri" w:hAnsi="Calibri" w:cs="Calibri"/>
              </w:rPr>
              <w:lastRenderedPageBreak/>
              <w:t>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 xml:space="preserve">показатель устанавливается в процентах от общего количества проведенных проверок органами государственного контроля (надзора), муниципального контроля с нарушениями требований законодательства </w:t>
            </w:r>
            <w:r>
              <w:rPr>
                <w:rFonts w:ascii="Calibri" w:hAnsi="Calibri" w:cs="Calibri"/>
              </w:rPr>
              <w:lastRenderedPageBreak/>
              <w:t>Российской Федерации о порядке их проведения</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AA6255" w:rsidRPr="008E2302" w:rsidTr="00245501">
        <w:trPr>
          <w:trHeight w:val="646"/>
        </w:trPr>
        <w:tc>
          <w:tcPr>
            <w:tcW w:w="1135" w:type="dxa"/>
          </w:tcPr>
          <w:p w:rsidR="00AA6255" w:rsidRDefault="00AA6255" w:rsidP="00AA6255">
            <w:pPr>
              <w:jc w:val="center"/>
              <w:rPr>
                <w:rFonts w:ascii="Calibri" w:hAnsi="Calibri" w:cs="Calibri"/>
              </w:rPr>
            </w:pPr>
            <w:r w:rsidRPr="00AA6255">
              <w:rPr>
                <w:rFonts w:ascii="Calibri" w:hAnsi="Calibri" w:cs="Calibri"/>
              </w:rPr>
              <w:lastRenderedPageBreak/>
              <w:t>В.3.1.29</w:t>
            </w:r>
          </w:p>
        </w:tc>
        <w:tc>
          <w:tcPr>
            <w:tcW w:w="3543" w:type="dxa"/>
          </w:tcPr>
          <w:p w:rsidR="00AA6255" w:rsidRDefault="00AA6255" w:rsidP="00AA6255">
            <w:pPr>
              <w:autoSpaceDE w:val="0"/>
              <w:autoSpaceDN w:val="0"/>
              <w:adjustRightInd w:val="0"/>
              <w:spacing w:after="0" w:line="240" w:lineRule="auto"/>
              <w:rPr>
                <w:rFonts w:ascii="Calibri" w:hAnsi="Calibri" w:cs="Calibri"/>
              </w:rPr>
            </w:pPr>
            <w:r w:rsidRPr="00AA6255">
              <w:rPr>
                <w:rFonts w:ascii="Calibri" w:hAnsi="Calibri" w:cs="Calibri"/>
              </w:rPr>
              <w:t>доля плановых и внеплановых проверок, которые не удалось провести в связи с отсутствием проверяемого лица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w:t>
            </w:r>
          </w:p>
        </w:tc>
        <w:tc>
          <w:tcPr>
            <w:tcW w:w="1134" w:type="dxa"/>
            <w:textDirection w:val="btLr"/>
          </w:tcPr>
          <w:p w:rsidR="00AA6255" w:rsidRPr="001B334E" w:rsidRDefault="00AA6255" w:rsidP="00AA6255">
            <w:pPr>
              <w:pStyle w:val="ConsPlusNormal"/>
              <w:ind w:left="113" w:right="113"/>
              <w:rPr>
                <w:sz w:val="22"/>
                <w:szCs w:val="22"/>
              </w:rPr>
            </w:pPr>
          </w:p>
        </w:tc>
        <w:tc>
          <w:tcPr>
            <w:tcW w:w="2835" w:type="dxa"/>
          </w:tcPr>
          <w:p w:rsidR="00AA6255" w:rsidRDefault="00AA6255" w:rsidP="00AA6255">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по каждому виду мероприятий (плановому, внеплановому и по каждой из причин)</w:t>
            </w:r>
          </w:p>
        </w:tc>
        <w:tc>
          <w:tcPr>
            <w:tcW w:w="1276" w:type="dxa"/>
          </w:tcPr>
          <w:p w:rsidR="00AA6255" w:rsidRPr="001B334E" w:rsidRDefault="00AA6255" w:rsidP="00AA6255">
            <w:pPr>
              <w:pStyle w:val="ConsPlusNormal"/>
              <w:rPr>
                <w:sz w:val="22"/>
                <w:szCs w:val="22"/>
              </w:rPr>
            </w:pPr>
          </w:p>
        </w:tc>
        <w:tc>
          <w:tcPr>
            <w:tcW w:w="992" w:type="dxa"/>
          </w:tcPr>
          <w:p w:rsidR="00AA6255" w:rsidRPr="001B334E" w:rsidRDefault="00AA6255" w:rsidP="00AA6255">
            <w:pPr>
              <w:pStyle w:val="ConsPlusNormal"/>
              <w:rPr>
                <w:sz w:val="22"/>
                <w:szCs w:val="22"/>
              </w:rPr>
            </w:pPr>
          </w:p>
        </w:tc>
        <w:tc>
          <w:tcPr>
            <w:tcW w:w="993" w:type="dxa"/>
          </w:tcPr>
          <w:p w:rsidR="00AA6255" w:rsidRPr="001B334E" w:rsidRDefault="00AA6255" w:rsidP="00AA6255">
            <w:pPr>
              <w:pStyle w:val="ConsPlusNormal"/>
              <w:rPr>
                <w:sz w:val="22"/>
                <w:szCs w:val="22"/>
              </w:rPr>
            </w:pPr>
          </w:p>
        </w:tc>
        <w:tc>
          <w:tcPr>
            <w:tcW w:w="1417" w:type="dxa"/>
          </w:tcPr>
          <w:p w:rsidR="00AA6255" w:rsidRDefault="00AA6255" w:rsidP="00AA6255">
            <w:pPr>
              <w:pStyle w:val="ConsPlusNormal"/>
              <w:rPr>
                <w:sz w:val="20"/>
              </w:rPr>
            </w:pPr>
          </w:p>
        </w:tc>
        <w:tc>
          <w:tcPr>
            <w:tcW w:w="1701" w:type="dxa"/>
          </w:tcPr>
          <w:p w:rsidR="00AA6255" w:rsidRPr="008E2302" w:rsidRDefault="00AA6255" w:rsidP="00AA6255">
            <w:pPr>
              <w:pStyle w:val="ConsPlusNormal"/>
              <w:rPr>
                <w:sz w:val="22"/>
                <w:szCs w:val="22"/>
              </w:rPr>
            </w:pPr>
          </w:p>
        </w:tc>
      </w:tr>
      <w:tr w:rsidR="00BA4030" w:rsidRPr="008E2302" w:rsidTr="00245501">
        <w:trPr>
          <w:trHeight w:val="646"/>
        </w:trPr>
        <w:tc>
          <w:tcPr>
            <w:tcW w:w="1135" w:type="dxa"/>
          </w:tcPr>
          <w:p w:rsidR="00BA4030" w:rsidRDefault="00BA4030" w:rsidP="00AA6255">
            <w:pPr>
              <w:jc w:val="center"/>
              <w:rPr>
                <w:rFonts w:ascii="Calibri" w:hAnsi="Calibri" w:cs="Calibri"/>
              </w:rPr>
            </w:pPr>
            <w:r>
              <w:rPr>
                <w:rFonts w:ascii="Calibri" w:hAnsi="Calibri" w:cs="Calibri"/>
              </w:rPr>
              <w:t>В.3.6</w:t>
            </w:r>
          </w:p>
        </w:tc>
        <w:tc>
          <w:tcPr>
            <w:tcW w:w="13891" w:type="dxa"/>
            <w:gridSpan w:val="8"/>
          </w:tcPr>
          <w:p w:rsidR="00BA4030" w:rsidRPr="008E2302" w:rsidRDefault="00BA4030" w:rsidP="00AA6255">
            <w:pPr>
              <w:pStyle w:val="ConsPlusNormal"/>
              <w:rPr>
                <w:sz w:val="22"/>
                <w:szCs w:val="22"/>
              </w:rPr>
            </w:pPr>
            <w:r>
              <w:rPr>
                <w:rFonts w:ascii="Calibri" w:hAnsi="Calibri" w:cs="Calibri"/>
              </w:rPr>
              <w:t>производство по делам об административных правонарушениях</w:t>
            </w:r>
          </w:p>
        </w:tc>
      </w:tr>
      <w:tr w:rsidR="00BA4030" w:rsidRPr="008E2302" w:rsidTr="00245501">
        <w:trPr>
          <w:trHeight w:val="646"/>
        </w:trPr>
        <w:tc>
          <w:tcPr>
            <w:tcW w:w="1135" w:type="dxa"/>
          </w:tcPr>
          <w:p w:rsidR="00BA4030" w:rsidRDefault="00BA4030" w:rsidP="00AA6255">
            <w:pPr>
              <w:jc w:val="center"/>
              <w:rPr>
                <w:rFonts w:ascii="Calibri" w:hAnsi="Calibri" w:cs="Calibri"/>
              </w:rPr>
            </w:pPr>
            <w:r>
              <w:rPr>
                <w:rFonts w:ascii="Calibri" w:hAnsi="Calibri" w:cs="Calibri"/>
              </w:rPr>
              <w:t>В.3.6.1</w:t>
            </w:r>
          </w:p>
        </w:tc>
        <w:tc>
          <w:tcPr>
            <w:tcW w:w="3543" w:type="dxa"/>
          </w:tcPr>
          <w:p w:rsidR="00BA4030" w:rsidRDefault="00BA4030" w:rsidP="00AA6255">
            <w:pPr>
              <w:autoSpaceDE w:val="0"/>
              <w:autoSpaceDN w:val="0"/>
              <w:adjustRightInd w:val="0"/>
              <w:spacing w:after="0" w:line="240" w:lineRule="auto"/>
              <w:rPr>
                <w:rFonts w:ascii="Calibri" w:hAnsi="Calibri" w:cs="Calibri"/>
              </w:rPr>
            </w:pPr>
            <w:r>
              <w:rPr>
                <w:rFonts w:ascii="Calibri" w:hAnsi="Calibri" w:cs="Calibri"/>
              </w:rPr>
              <w:t>количество протоколов об административных правонарушениях</w:t>
            </w:r>
          </w:p>
        </w:tc>
        <w:tc>
          <w:tcPr>
            <w:tcW w:w="1134" w:type="dxa"/>
            <w:textDirection w:val="btLr"/>
          </w:tcPr>
          <w:p w:rsidR="00BA4030" w:rsidRPr="001B334E" w:rsidRDefault="00BA4030" w:rsidP="00AA6255">
            <w:pPr>
              <w:pStyle w:val="ConsPlusNormal"/>
              <w:ind w:left="113" w:right="113"/>
              <w:rPr>
                <w:sz w:val="22"/>
                <w:szCs w:val="22"/>
              </w:rPr>
            </w:pPr>
          </w:p>
        </w:tc>
        <w:tc>
          <w:tcPr>
            <w:tcW w:w="2835" w:type="dxa"/>
          </w:tcPr>
          <w:p w:rsidR="00BA4030" w:rsidRDefault="00BA4030" w:rsidP="00AA6255">
            <w:pPr>
              <w:autoSpaceDE w:val="0"/>
              <w:autoSpaceDN w:val="0"/>
              <w:adjustRightInd w:val="0"/>
              <w:spacing w:after="0" w:line="240" w:lineRule="auto"/>
              <w:rPr>
                <w:rFonts w:ascii="Calibri" w:hAnsi="Calibri" w:cs="Calibri"/>
              </w:rPr>
            </w:pPr>
            <w:r>
              <w:rPr>
                <w:rFonts w:ascii="Calibri" w:hAnsi="Calibri" w:cs="Calibri"/>
              </w:rPr>
              <w:t xml:space="preserve">показатели устанавливаются по количеству протоколов об административных правонарушениях (всего) и по различным основаниям (нарушение обязательных </w:t>
            </w:r>
            <w:r>
              <w:rPr>
                <w:rFonts w:ascii="Calibri" w:hAnsi="Calibri" w:cs="Calibri"/>
              </w:rPr>
              <w:lastRenderedPageBreak/>
              <w:t>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 муниципального контроля)</w:t>
            </w:r>
          </w:p>
        </w:tc>
        <w:tc>
          <w:tcPr>
            <w:tcW w:w="1276" w:type="dxa"/>
          </w:tcPr>
          <w:p w:rsidR="00BA4030" w:rsidRPr="001B334E" w:rsidRDefault="00BA4030" w:rsidP="00AA6255">
            <w:pPr>
              <w:pStyle w:val="ConsPlusNormal"/>
              <w:rPr>
                <w:sz w:val="22"/>
                <w:szCs w:val="22"/>
              </w:rPr>
            </w:pPr>
          </w:p>
        </w:tc>
        <w:tc>
          <w:tcPr>
            <w:tcW w:w="992" w:type="dxa"/>
          </w:tcPr>
          <w:p w:rsidR="00BA4030" w:rsidRPr="001B334E" w:rsidRDefault="00BA4030" w:rsidP="00AA6255">
            <w:pPr>
              <w:pStyle w:val="ConsPlusNormal"/>
              <w:rPr>
                <w:sz w:val="22"/>
                <w:szCs w:val="22"/>
              </w:rPr>
            </w:pPr>
          </w:p>
        </w:tc>
        <w:tc>
          <w:tcPr>
            <w:tcW w:w="993" w:type="dxa"/>
          </w:tcPr>
          <w:p w:rsidR="00BA4030" w:rsidRPr="001B334E" w:rsidRDefault="00BA4030" w:rsidP="00AA6255">
            <w:pPr>
              <w:pStyle w:val="ConsPlusNormal"/>
              <w:rPr>
                <w:sz w:val="22"/>
                <w:szCs w:val="22"/>
              </w:rPr>
            </w:pPr>
          </w:p>
        </w:tc>
        <w:tc>
          <w:tcPr>
            <w:tcW w:w="1417" w:type="dxa"/>
          </w:tcPr>
          <w:p w:rsidR="00BA4030" w:rsidRDefault="00BA4030" w:rsidP="00AA6255">
            <w:pPr>
              <w:pStyle w:val="ConsPlusNormal"/>
              <w:rPr>
                <w:sz w:val="20"/>
              </w:rPr>
            </w:pPr>
          </w:p>
        </w:tc>
        <w:tc>
          <w:tcPr>
            <w:tcW w:w="1701" w:type="dxa"/>
          </w:tcPr>
          <w:p w:rsidR="00BA4030" w:rsidRPr="008E2302" w:rsidRDefault="00BA4030" w:rsidP="00AA6255">
            <w:pPr>
              <w:pStyle w:val="ConsPlusNormal"/>
              <w:rPr>
                <w:sz w:val="22"/>
                <w:szCs w:val="22"/>
              </w:rPr>
            </w:pPr>
          </w:p>
        </w:tc>
      </w:tr>
      <w:tr w:rsidR="00BA4030" w:rsidRPr="008E2302" w:rsidTr="00245501">
        <w:trPr>
          <w:trHeight w:val="646"/>
        </w:trPr>
        <w:tc>
          <w:tcPr>
            <w:tcW w:w="1135" w:type="dxa"/>
          </w:tcPr>
          <w:p w:rsidR="00BA4030" w:rsidRDefault="00BA4030" w:rsidP="00BA4030">
            <w:pPr>
              <w:jc w:val="center"/>
              <w:rPr>
                <w:rFonts w:ascii="Calibri" w:hAnsi="Calibri" w:cs="Calibri"/>
              </w:rPr>
            </w:pPr>
            <w:r>
              <w:rPr>
                <w:rFonts w:ascii="Calibri" w:hAnsi="Calibri" w:cs="Calibri"/>
              </w:rPr>
              <w:lastRenderedPageBreak/>
              <w:t>В.3.6.2</w:t>
            </w:r>
          </w:p>
        </w:tc>
        <w:tc>
          <w:tcPr>
            <w:tcW w:w="3543"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количество постановлений о прекращении производства по делу об административном правонарушении</w:t>
            </w:r>
          </w:p>
        </w:tc>
        <w:tc>
          <w:tcPr>
            <w:tcW w:w="1134" w:type="dxa"/>
            <w:textDirection w:val="btLr"/>
          </w:tcPr>
          <w:p w:rsidR="00BA4030" w:rsidRPr="001B334E" w:rsidRDefault="00BA4030" w:rsidP="00BA4030">
            <w:pPr>
              <w:pStyle w:val="ConsPlusNormal"/>
              <w:ind w:left="113" w:right="113"/>
              <w:rPr>
                <w:sz w:val="22"/>
                <w:szCs w:val="22"/>
              </w:rPr>
            </w:pPr>
          </w:p>
        </w:tc>
        <w:tc>
          <w:tcPr>
            <w:tcW w:w="2835"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 xml:space="preserve">показатели устанавливаются по количеству постановлений о прекращении производства по делу об административном правонарушении (всего) и по различным основаниям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Pr>
                <w:rFonts w:ascii="Calibri" w:hAnsi="Calibri" w:cs="Calibri"/>
              </w:rPr>
              <w:lastRenderedPageBreak/>
              <w:t>невыполнение предписаний органов государственного контроля (надзора), муниципального контроля)</w:t>
            </w:r>
          </w:p>
        </w:tc>
        <w:tc>
          <w:tcPr>
            <w:tcW w:w="1276" w:type="dxa"/>
          </w:tcPr>
          <w:p w:rsidR="00BA4030" w:rsidRPr="001B334E" w:rsidRDefault="00BA4030" w:rsidP="00BA4030">
            <w:pPr>
              <w:pStyle w:val="ConsPlusNormal"/>
              <w:rPr>
                <w:sz w:val="22"/>
                <w:szCs w:val="22"/>
              </w:rPr>
            </w:pPr>
          </w:p>
        </w:tc>
        <w:tc>
          <w:tcPr>
            <w:tcW w:w="992" w:type="dxa"/>
          </w:tcPr>
          <w:p w:rsidR="00BA4030" w:rsidRPr="001B334E" w:rsidRDefault="00BA4030" w:rsidP="00BA4030">
            <w:pPr>
              <w:pStyle w:val="ConsPlusNormal"/>
              <w:rPr>
                <w:sz w:val="22"/>
                <w:szCs w:val="22"/>
              </w:rPr>
            </w:pPr>
          </w:p>
        </w:tc>
        <w:tc>
          <w:tcPr>
            <w:tcW w:w="993" w:type="dxa"/>
          </w:tcPr>
          <w:p w:rsidR="00BA4030" w:rsidRPr="001B334E" w:rsidRDefault="00BA4030" w:rsidP="00BA4030">
            <w:pPr>
              <w:pStyle w:val="ConsPlusNormal"/>
              <w:rPr>
                <w:sz w:val="22"/>
                <w:szCs w:val="22"/>
              </w:rPr>
            </w:pPr>
          </w:p>
        </w:tc>
        <w:tc>
          <w:tcPr>
            <w:tcW w:w="1417" w:type="dxa"/>
          </w:tcPr>
          <w:p w:rsidR="00BA4030" w:rsidRDefault="00BA4030" w:rsidP="00BA4030">
            <w:pPr>
              <w:pStyle w:val="ConsPlusNormal"/>
              <w:rPr>
                <w:sz w:val="20"/>
              </w:rPr>
            </w:pPr>
          </w:p>
        </w:tc>
        <w:tc>
          <w:tcPr>
            <w:tcW w:w="1701" w:type="dxa"/>
          </w:tcPr>
          <w:p w:rsidR="00BA4030" w:rsidRPr="008E2302" w:rsidRDefault="00BA4030" w:rsidP="00BA4030">
            <w:pPr>
              <w:pStyle w:val="ConsPlusNormal"/>
              <w:rPr>
                <w:sz w:val="22"/>
                <w:szCs w:val="22"/>
              </w:rPr>
            </w:pPr>
          </w:p>
        </w:tc>
      </w:tr>
      <w:tr w:rsidR="00BA4030" w:rsidRPr="008E2302" w:rsidTr="00245501">
        <w:trPr>
          <w:trHeight w:val="646"/>
        </w:trPr>
        <w:tc>
          <w:tcPr>
            <w:tcW w:w="1135" w:type="dxa"/>
          </w:tcPr>
          <w:p w:rsidR="00BA4030" w:rsidRDefault="00BA4030" w:rsidP="00BA4030">
            <w:pPr>
              <w:jc w:val="center"/>
              <w:rPr>
                <w:rFonts w:ascii="Calibri" w:hAnsi="Calibri" w:cs="Calibri"/>
              </w:rPr>
            </w:pPr>
            <w:r>
              <w:rPr>
                <w:rFonts w:ascii="Calibri" w:hAnsi="Calibri" w:cs="Calibri"/>
              </w:rPr>
              <w:lastRenderedPageBreak/>
              <w:t>В.3.6.3</w:t>
            </w:r>
          </w:p>
        </w:tc>
        <w:tc>
          <w:tcPr>
            <w:tcW w:w="3543"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количество постановлений о назначении административных наказаний</w:t>
            </w:r>
          </w:p>
        </w:tc>
        <w:tc>
          <w:tcPr>
            <w:tcW w:w="1134" w:type="dxa"/>
            <w:textDirection w:val="btLr"/>
          </w:tcPr>
          <w:p w:rsidR="00BA4030" w:rsidRPr="001B334E" w:rsidRDefault="00BA4030" w:rsidP="00BA4030">
            <w:pPr>
              <w:pStyle w:val="ConsPlusNormal"/>
              <w:ind w:left="113" w:right="113"/>
              <w:rPr>
                <w:sz w:val="22"/>
                <w:szCs w:val="22"/>
              </w:rPr>
            </w:pPr>
          </w:p>
        </w:tc>
        <w:tc>
          <w:tcPr>
            <w:tcW w:w="2835"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по количеству административных наказаний (всего) и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приостановление деятельности, предупреждение, административный штраф)</w:t>
            </w:r>
          </w:p>
        </w:tc>
        <w:tc>
          <w:tcPr>
            <w:tcW w:w="1276" w:type="dxa"/>
          </w:tcPr>
          <w:p w:rsidR="00BA4030" w:rsidRPr="001B334E" w:rsidRDefault="00BA4030" w:rsidP="00BA4030">
            <w:pPr>
              <w:pStyle w:val="ConsPlusNormal"/>
              <w:rPr>
                <w:sz w:val="22"/>
                <w:szCs w:val="22"/>
              </w:rPr>
            </w:pPr>
          </w:p>
        </w:tc>
        <w:tc>
          <w:tcPr>
            <w:tcW w:w="992" w:type="dxa"/>
          </w:tcPr>
          <w:p w:rsidR="00BA4030" w:rsidRPr="001B334E" w:rsidRDefault="00BA4030" w:rsidP="00BA4030">
            <w:pPr>
              <w:pStyle w:val="ConsPlusNormal"/>
              <w:rPr>
                <w:sz w:val="22"/>
                <w:szCs w:val="22"/>
              </w:rPr>
            </w:pPr>
          </w:p>
        </w:tc>
        <w:tc>
          <w:tcPr>
            <w:tcW w:w="993" w:type="dxa"/>
          </w:tcPr>
          <w:p w:rsidR="00BA4030" w:rsidRPr="001B334E" w:rsidRDefault="00BA4030" w:rsidP="00BA4030">
            <w:pPr>
              <w:pStyle w:val="ConsPlusNormal"/>
              <w:rPr>
                <w:sz w:val="22"/>
                <w:szCs w:val="22"/>
              </w:rPr>
            </w:pPr>
          </w:p>
        </w:tc>
        <w:tc>
          <w:tcPr>
            <w:tcW w:w="1417" w:type="dxa"/>
          </w:tcPr>
          <w:p w:rsidR="00BA4030" w:rsidRDefault="00BA4030" w:rsidP="00BA4030">
            <w:pPr>
              <w:pStyle w:val="ConsPlusNormal"/>
              <w:rPr>
                <w:sz w:val="20"/>
              </w:rPr>
            </w:pPr>
          </w:p>
        </w:tc>
        <w:tc>
          <w:tcPr>
            <w:tcW w:w="1701" w:type="dxa"/>
          </w:tcPr>
          <w:p w:rsidR="00BA4030" w:rsidRPr="008E2302" w:rsidRDefault="00BA4030" w:rsidP="00BA4030">
            <w:pPr>
              <w:pStyle w:val="ConsPlusNormal"/>
              <w:rPr>
                <w:sz w:val="22"/>
                <w:szCs w:val="22"/>
              </w:rPr>
            </w:pPr>
          </w:p>
        </w:tc>
      </w:tr>
      <w:tr w:rsidR="00BA4030" w:rsidRPr="008E2302" w:rsidTr="00245501">
        <w:trPr>
          <w:trHeight w:val="646"/>
        </w:trPr>
        <w:tc>
          <w:tcPr>
            <w:tcW w:w="1135" w:type="dxa"/>
          </w:tcPr>
          <w:p w:rsidR="00BA4030" w:rsidRDefault="00BA4030" w:rsidP="00BA4030">
            <w:pPr>
              <w:jc w:val="center"/>
              <w:rPr>
                <w:rFonts w:ascii="Calibri" w:hAnsi="Calibri" w:cs="Calibri"/>
              </w:rPr>
            </w:pPr>
            <w:r>
              <w:rPr>
                <w:rFonts w:ascii="Calibri" w:hAnsi="Calibri" w:cs="Calibri"/>
              </w:rPr>
              <w:t>В.3.6.4</w:t>
            </w:r>
          </w:p>
        </w:tc>
        <w:tc>
          <w:tcPr>
            <w:tcW w:w="3543"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количество административных наказаний, по которым административный штраф был заменен предупреждением</w:t>
            </w:r>
          </w:p>
        </w:tc>
        <w:tc>
          <w:tcPr>
            <w:tcW w:w="1134" w:type="dxa"/>
            <w:textDirection w:val="btLr"/>
          </w:tcPr>
          <w:p w:rsidR="00BA4030" w:rsidRPr="001B334E" w:rsidRDefault="00BA4030" w:rsidP="00BA4030">
            <w:pPr>
              <w:pStyle w:val="ConsPlusNormal"/>
              <w:ind w:left="113" w:right="113"/>
              <w:rPr>
                <w:sz w:val="22"/>
                <w:szCs w:val="22"/>
              </w:rPr>
            </w:pPr>
          </w:p>
        </w:tc>
        <w:tc>
          <w:tcPr>
            <w:tcW w:w="2835"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 xml:space="preserve">показатель отражает количество административных штрафов, наложенных на лиц, являющихся </w:t>
            </w:r>
            <w:r>
              <w:rPr>
                <w:rFonts w:ascii="Calibri" w:hAnsi="Calibri" w:cs="Calibri"/>
              </w:rPr>
              <w:lastRenderedPageBreak/>
              <w:t>субъектами малого и среднего предпринимательства, осуществляющих предпринимательскую деятельность без образования юридического лица, и юридическими лицами, а также на их работников, замененных на предупреждение</w:t>
            </w:r>
          </w:p>
        </w:tc>
        <w:tc>
          <w:tcPr>
            <w:tcW w:w="1276" w:type="dxa"/>
          </w:tcPr>
          <w:p w:rsidR="00BA4030" w:rsidRPr="001B334E" w:rsidRDefault="00BA4030" w:rsidP="00BA4030">
            <w:pPr>
              <w:pStyle w:val="ConsPlusNormal"/>
              <w:rPr>
                <w:sz w:val="22"/>
                <w:szCs w:val="22"/>
              </w:rPr>
            </w:pPr>
          </w:p>
        </w:tc>
        <w:tc>
          <w:tcPr>
            <w:tcW w:w="992" w:type="dxa"/>
          </w:tcPr>
          <w:p w:rsidR="00BA4030" w:rsidRPr="001B334E" w:rsidRDefault="00BA4030" w:rsidP="00BA4030">
            <w:pPr>
              <w:pStyle w:val="ConsPlusNormal"/>
              <w:rPr>
                <w:sz w:val="22"/>
                <w:szCs w:val="22"/>
              </w:rPr>
            </w:pPr>
          </w:p>
        </w:tc>
        <w:tc>
          <w:tcPr>
            <w:tcW w:w="993" w:type="dxa"/>
          </w:tcPr>
          <w:p w:rsidR="00BA4030" w:rsidRPr="001B334E" w:rsidRDefault="00BA4030" w:rsidP="00BA4030">
            <w:pPr>
              <w:pStyle w:val="ConsPlusNormal"/>
              <w:rPr>
                <w:sz w:val="22"/>
                <w:szCs w:val="22"/>
              </w:rPr>
            </w:pPr>
          </w:p>
        </w:tc>
        <w:tc>
          <w:tcPr>
            <w:tcW w:w="1417" w:type="dxa"/>
          </w:tcPr>
          <w:p w:rsidR="00BA4030" w:rsidRDefault="00BA4030" w:rsidP="00BA4030">
            <w:pPr>
              <w:pStyle w:val="ConsPlusNormal"/>
              <w:rPr>
                <w:sz w:val="20"/>
              </w:rPr>
            </w:pPr>
          </w:p>
        </w:tc>
        <w:tc>
          <w:tcPr>
            <w:tcW w:w="1701" w:type="dxa"/>
          </w:tcPr>
          <w:p w:rsidR="00BA4030" w:rsidRPr="008E2302" w:rsidRDefault="00BA4030" w:rsidP="00BA4030">
            <w:pPr>
              <w:pStyle w:val="ConsPlusNormal"/>
              <w:rPr>
                <w:sz w:val="22"/>
                <w:szCs w:val="22"/>
              </w:rPr>
            </w:pPr>
          </w:p>
        </w:tc>
      </w:tr>
      <w:tr w:rsidR="00BA4030" w:rsidRPr="008E2302" w:rsidTr="00245501">
        <w:trPr>
          <w:trHeight w:val="646"/>
        </w:trPr>
        <w:tc>
          <w:tcPr>
            <w:tcW w:w="1135" w:type="dxa"/>
          </w:tcPr>
          <w:p w:rsidR="00BA4030" w:rsidRDefault="00BA4030" w:rsidP="00BA4030">
            <w:pPr>
              <w:jc w:val="center"/>
              <w:rPr>
                <w:rFonts w:ascii="Calibri" w:hAnsi="Calibri" w:cs="Calibri"/>
              </w:rPr>
            </w:pPr>
            <w:r>
              <w:rPr>
                <w:rFonts w:ascii="Calibri" w:hAnsi="Calibri" w:cs="Calibri"/>
              </w:rPr>
              <w:lastRenderedPageBreak/>
              <w:t>В.3.6.5</w:t>
            </w:r>
          </w:p>
        </w:tc>
        <w:tc>
          <w:tcPr>
            <w:tcW w:w="3543"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общая сумма наложенных штрафов по результатам рассмотрения дел об административных правонарушениях</w:t>
            </w:r>
          </w:p>
        </w:tc>
        <w:tc>
          <w:tcPr>
            <w:tcW w:w="1134" w:type="dxa"/>
            <w:textDirection w:val="btLr"/>
          </w:tcPr>
          <w:p w:rsidR="00BA4030" w:rsidRPr="001B334E" w:rsidRDefault="00BA4030" w:rsidP="00BA4030">
            <w:pPr>
              <w:pStyle w:val="ConsPlusNormal"/>
              <w:ind w:left="113" w:right="113"/>
              <w:rPr>
                <w:sz w:val="22"/>
                <w:szCs w:val="22"/>
              </w:rPr>
            </w:pPr>
          </w:p>
        </w:tc>
        <w:tc>
          <w:tcPr>
            <w:tcW w:w="2835"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млн.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c>
          <w:tcPr>
            <w:tcW w:w="1276" w:type="dxa"/>
          </w:tcPr>
          <w:p w:rsidR="00BA4030" w:rsidRPr="001B334E" w:rsidRDefault="00BA4030" w:rsidP="00BA4030">
            <w:pPr>
              <w:pStyle w:val="ConsPlusNormal"/>
              <w:rPr>
                <w:sz w:val="22"/>
                <w:szCs w:val="22"/>
              </w:rPr>
            </w:pPr>
          </w:p>
        </w:tc>
        <w:tc>
          <w:tcPr>
            <w:tcW w:w="992" w:type="dxa"/>
          </w:tcPr>
          <w:p w:rsidR="00BA4030" w:rsidRPr="001B334E" w:rsidRDefault="00BA4030" w:rsidP="00BA4030">
            <w:pPr>
              <w:pStyle w:val="ConsPlusNormal"/>
              <w:rPr>
                <w:sz w:val="22"/>
                <w:szCs w:val="22"/>
              </w:rPr>
            </w:pPr>
          </w:p>
        </w:tc>
        <w:tc>
          <w:tcPr>
            <w:tcW w:w="993" w:type="dxa"/>
          </w:tcPr>
          <w:p w:rsidR="00BA4030" w:rsidRPr="001B334E" w:rsidRDefault="00BA4030" w:rsidP="00BA4030">
            <w:pPr>
              <w:pStyle w:val="ConsPlusNormal"/>
              <w:rPr>
                <w:sz w:val="22"/>
                <w:szCs w:val="22"/>
              </w:rPr>
            </w:pPr>
          </w:p>
        </w:tc>
        <w:tc>
          <w:tcPr>
            <w:tcW w:w="1417" w:type="dxa"/>
          </w:tcPr>
          <w:p w:rsidR="00BA4030" w:rsidRDefault="00BA4030" w:rsidP="00BA4030">
            <w:pPr>
              <w:pStyle w:val="ConsPlusNormal"/>
              <w:rPr>
                <w:sz w:val="20"/>
              </w:rPr>
            </w:pPr>
          </w:p>
        </w:tc>
        <w:tc>
          <w:tcPr>
            <w:tcW w:w="1701" w:type="dxa"/>
          </w:tcPr>
          <w:p w:rsidR="00BA4030" w:rsidRPr="008E2302" w:rsidRDefault="00BA4030" w:rsidP="00BA4030">
            <w:pPr>
              <w:pStyle w:val="ConsPlusNormal"/>
              <w:rPr>
                <w:sz w:val="22"/>
                <w:szCs w:val="22"/>
              </w:rPr>
            </w:pPr>
          </w:p>
        </w:tc>
      </w:tr>
      <w:tr w:rsidR="00BA4030" w:rsidRPr="008E2302" w:rsidTr="00245501">
        <w:trPr>
          <w:trHeight w:val="646"/>
        </w:trPr>
        <w:tc>
          <w:tcPr>
            <w:tcW w:w="1135" w:type="dxa"/>
          </w:tcPr>
          <w:p w:rsidR="00BA4030" w:rsidRDefault="00BA4030" w:rsidP="00BA4030">
            <w:pPr>
              <w:jc w:val="center"/>
              <w:rPr>
                <w:rFonts w:ascii="Calibri" w:hAnsi="Calibri" w:cs="Calibri"/>
              </w:rPr>
            </w:pPr>
            <w:r>
              <w:rPr>
                <w:rFonts w:ascii="Calibri" w:hAnsi="Calibri" w:cs="Calibri"/>
              </w:rPr>
              <w:t>В.3.6.6</w:t>
            </w:r>
          </w:p>
        </w:tc>
        <w:tc>
          <w:tcPr>
            <w:tcW w:w="3543"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доля штрафов, наложенных по результатам рассмотрения дел об административных правонарушениях</w:t>
            </w:r>
          </w:p>
        </w:tc>
        <w:tc>
          <w:tcPr>
            <w:tcW w:w="1134" w:type="dxa"/>
            <w:textDirection w:val="btLr"/>
          </w:tcPr>
          <w:p w:rsidR="00BA4030" w:rsidRPr="001B334E" w:rsidRDefault="00BA4030" w:rsidP="00BA4030">
            <w:pPr>
              <w:pStyle w:val="ConsPlusNormal"/>
              <w:ind w:left="113" w:right="113"/>
              <w:rPr>
                <w:sz w:val="22"/>
                <w:szCs w:val="22"/>
              </w:rPr>
            </w:pPr>
          </w:p>
        </w:tc>
        <w:tc>
          <w:tcPr>
            <w:tcW w:w="2835"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от общего количества наказаний, наложенных по результатам рассмотрения дел об административных правонарушениях</w:t>
            </w:r>
          </w:p>
        </w:tc>
        <w:tc>
          <w:tcPr>
            <w:tcW w:w="1276" w:type="dxa"/>
          </w:tcPr>
          <w:p w:rsidR="00BA4030" w:rsidRPr="001B334E" w:rsidRDefault="00BA4030" w:rsidP="00BA4030">
            <w:pPr>
              <w:pStyle w:val="ConsPlusNormal"/>
              <w:rPr>
                <w:sz w:val="22"/>
                <w:szCs w:val="22"/>
              </w:rPr>
            </w:pPr>
          </w:p>
        </w:tc>
        <w:tc>
          <w:tcPr>
            <w:tcW w:w="992" w:type="dxa"/>
          </w:tcPr>
          <w:p w:rsidR="00BA4030" w:rsidRPr="001B334E" w:rsidRDefault="00BA4030" w:rsidP="00BA4030">
            <w:pPr>
              <w:pStyle w:val="ConsPlusNormal"/>
              <w:rPr>
                <w:sz w:val="22"/>
                <w:szCs w:val="22"/>
              </w:rPr>
            </w:pPr>
          </w:p>
        </w:tc>
        <w:tc>
          <w:tcPr>
            <w:tcW w:w="993" w:type="dxa"/>
          </w:tcPr>
          <w:p w:rsidR="00BA4030" w:rsidRPr="001B334E" w:rsidRDefault="00BA4030" w:rsidP="00BA4030">
            <w:pPr>
              <w:pStyle w:val="ConsPlusNormal"/>
              <w:rPr>
                <w:sz w:val="22"/>
                <w:szCs w:val="22"/>
              </w:rPr>
            </w:pPr>
          </w:p>
        </w:tc>
        <w:tc>
          <w:tcPr>
            <w:tcW w:w="1417" w:type="dxa"/>
          </w:tcPr>
          <w:p w:rsidR="00BA4030" w:rsidRDefault="00BA4030" w:rsidP="00BA4030">
            <w:pPr>
              <w:pStyle w:val="ConsPlusNormal"/>
              <w:rPr>
                <w:sz w:val="20"/>
              </w:rPr>
            </w:pPr>
          </w:p>
        </w:tc>
        <w:tc>
          <w:tcPr>
            <w:tcW w:w="1701" w:type="dxa"/>
          </w:tcPr>
          <w:p w:rsidR="00BA4030" w:rsidRPr="008E2302" w:rsidRDefault="00BA4030" w:rsidP="00BA4030">
            <w:pPr>
              <w:pStyle w:val="ConsPlusNormal"/>
              <w:rPr>
                <w:sz w:val="22"/>
                <w:szCs w:val="22"/>
              </w:rPr>
            </w:pPr>
          </w:p>
        </w:tc>
      </w:tr>
      <w:tr w:rsidR="00BA4030" w:rsidRPr="008E2302" w:rsidTr="00245501">
        <w:trPr>
          <w:trHeight w:val="646"/>
        </w:trPr>
        <w:tc>
          <w:tcPr>
            <w:tcW w:w="1135" w:type="dxa"/>
          </w:tcPr>
          <w:p w:rsidR="00BA4030" w:rsidRDefault="00BA4030" w:rsidP="00BA4030">
            <w:pPr>
              <w:jc w:val="center"/>
              <w:rPr>
                <w:rFonts w:ascii="Calibri" w:hAnsi="Calibri" w:cs="Calibri"/>
              </w:rPr>
            </w:pPr>
            <w:r>
              <w:rPr>
                <w:rFonts w:ascii="Calibri" w:hAnsi="Calibri" w:cs="Calibri"/>
              </w:rPr>
              <w:t>В.3.6.7</w:t>
            </w:r>
          </w:p>
        </w:tc>
        <w:tc>
          <w:tcPr>
            <w:tcW w:w="3543"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общая сумма уплаченных (взысканных) штрафов</w:t>
            </w:r>
          </w:p>
        </w:tc>
        <w:tc>
          <w:tcPr>
            <w:tcW w:w="1134" w:type="dxa"/>
            <w:textDirection w:val="btLr"/>
          </w:tcPr>
          <w:p w:rsidR="00BA4030" w:rsidRPr="001B334E" w:rsidRDefault="00BA4030" w:rsidP="00BA4030">
            <w:pPr>
              <w:pStyle w:val="ConsPlusNormal"/>
              <w:ind w:left="113" w:right="113"/>
              <w:rPr>
                <w:sz w:val="22"/>
                <w:szCs w:val="22"/>
              </w:rPr>
            </w:pPr>
          </w:p>
        </w:tc>
        <w:tc>
          <w:tcPr>
            <w:tcW w:w="2835" w:type="dxa"/>
          </w:tcPr>
          <w:p w:rsidR="00BA4030" w:rsidRDefault="00BA4030" w:rsidP="00BA4030">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млн. руб.</w:t>
            </w:r>
          </w:p>
        </w:tc>
        <w:tc>
          <w:tcPr>
            <w:tcW w:w="1276" w:type="dxa"/>
          </w:tcPr>
          <w:p w:rsidR="00BA4030" w:rsidRPr="001B334E" w:rsidRDefault="00BA4030" w:rsidP="00BA4030">
            <w:pPr>
              <w:pStyle w:val="ConsPlusNormal"/>
              <w:rPr>
                <w:sz w:val="22"/>
                <w:szCs w:val="22"/>
              </w:rPr>
            </w:pPr>
          </w:p>
        </w:tc>
        <w:tc>
          <w:tcPr>
            <w:tcW w:w="992" w:type="dxa"/>
          </w:tcPr>
          <w:p w:rsidR="00BA4030" w:rsidRPr="001B334E" w:rsidRDefault="00BA4030" w:rsidP="00BA4030">
            <w:pPr>
              <w:pStyle w:val="ConsPlusNormal"/>
              <w:rPr>
                <w:sz w:val="22"/>
                <w:szCs w:val="22"/>
              </w:rPr>
            </w:pPr>
          </w:p>
        </w:tc>
        <w:tc>
          <w:tcPr>
            <w:tcW w:w="993" w:type="dxa"/>
          </w:tcPr>
          <w:p w:rsidR="00BA4030" w:rsidRPr="001B334E" w:rsidRDefault="00BA4030" w:rsidP="00BA4030">
            <w:pPr>
              <w:pStyle w:val="ConsPlusNormal"/>
              <w:rPr>
                <w:sz w:val="22"/>
                <w:szCs w:val="22"/>
              </w:rPr>
            </w:pPr>
          </w:p>
        </w:tc>
        <w:tc>
          <w:tcPr>
            <w:tcW w:w="1417" w:type="dxa"/>
          </w:tcPr>
          <w:p w:rsidR="00BA4030" w:rsidRDefault="00BA4030" w:rsidP="00BA4030">
            <w:pPr>
              <w:pStyle w:val="ConsPlusNormal"/>
              <w:rPr>
                <w:sz w:val="20"/>
              </w:rPr>
            </w:pPr>
          </w:p>
        </w:tc>
        <w:tc>
          <w:tcPr>
            <w:tcW w:w="1701" w:type="dxa"/>
          </w:tcPr>
          <w:p w:rsidR="00BA4030" w:rsidRPr="008E2302" w:rsidRDefault="00BA4030" w:rsidP="00BA4030">
            <w:pPr>
              <w:pStyle w:val="ConsPlusNormal"/>
              <w:rPr>
                <w:sz w:val="22"/>
                <w:szCs w:val="22"/>
              </w:rPr>
            </w:pPr>
          </w:p>
        </w:tc>
      </w:tr>
      <w:tr w:rsidR="008071CC" w:rsidRPr="008E2302" w:rsidTr="00245501">
        <w:trPr>
          <w:trHeight w:val="646"/>
        </w:trPr>
        <w:tc>
          <w:tcPr>
            <w:tcW w:w="1135" w:type="dxa"/>
          </w:tcPr>
          <w:p w:rsidR="008071CC" w:rsidRDefault="008071CC" w:rsidP="00BA4030">
            <w:pPr>
              <w:jc w:val="center"/>
              <w:rPr>
                <w:rFonts w:ascii="Calibri" w:hAnsi="Calibri" w:cs="Calibri"/>
              </w:rPr>
            </w:pPr>
            <w:r>
              <w:rPr>
                <w:rFonts w:ascii="Calibri" w:hAnsi="Calibri" w:cs="Calibri"/>
              </w:rPr>
              <w:lastRenderedPageBreak/>
              <w:t>В.3.6.8</w:t>
            </w:r>
          </w:p>
        </w:tc>
        <w:tc>
          <w:tcPr>
            <w:tcW w:w="3543" w:type="dxa"/>
          </w:tcPr>
          <w:p w:rsidR="008071CC" w:rsidRDefault="008071CC" w:rsidP="00BA4030">
            <w:pPr>
              <w:autoSpaceDE w:val="0"/>
              <w:autoSpaceDN w:val="0"/>
              <w:adjustRightInd w:val="0"/>
              <w:spacing w:after="0" w:line="240" w:lineRule="auto"/>
              <w:rPr>
                <w:rFonts w:ascii="Calibri" w:hAnsi="Calibri" w:cs="Calibri"/>
              </w:rPr>
            </w:pPr>
            <w:r>
              <w:rPr>
                <w:rFonts w:ascii="Calibri" w:hAnsi="Calibri" w:cs="Calibri"/>
              </w:rPr>
              <w:t>отношение суммы взысканных штрафов к общей сумме наложенных административных штрафов</w:t>
            </w:r>
          </w:p>
        </w:tc>
        <w:tc>
          <w:tcPr>
            <w:tcW w:w="1134" w:type="dxa"/>
            <w:textDirection w:val="btLr"/>
          </w:tcPr>
          <w:p w:rsidR="008071CC" w:rsidRPr="001B334E" w:rsidRDefault="008071CC" w:rsidP="00BA4030">
            <w:pPr>
              <w:pStyle w:val="ConsPlusNormal"/>
              <w:ind w:left="113" w:right="113"/>
              <w:rPr>
                <w:sz w:val="22"/>
                <w:szCs w:val="22"/>
              </w:rPr>
            </w:pPr>
          </w:p>
        </w:tc>
        <w:tc>
          <w:tcPr>
            <w:tcW w:w="2835" w:type="dxa"/>
          </w:tcPr>
          <w:p w:rsidR="008071CC" w:rsidRDefault="008071CC" w:rsidP="00BA4030">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w:t>
            </w:r>
          </w:p>
        </w:tc>
        <w:tc>
          <w:tcPr>
            <w:tcW w:w="1276" w:type="dxa"/>
          </w:tcPr>
          <w:p w:rsidR="008071CC" w:rsidRPr="001B334E" w:rsidRDefault="008071CC" w:rsidP="00BA4030">
            <w:pPr>
              <w:pStyle w:val="ConsPlusNormal"/>
              <w:rPr>
                <w:sz w:val="22"/>
                <w:szCs w:val="22"/>
              </w:rPr>
            </w:pPr>
          </w:p>
        </w:tc>
        <w:tc>
          <w:tcPr>
            <w:tcW w:w="992" w:type="dxa"/>
          </w:tcPr>
          <w:p w:rsidR="008071CC" w:rsidRPr="001B334E" w:rsidRDefault="008071CC" w:rsidP="00BA4030">
            <w:pPr>
              <w:pStyle w:val="ConsPlusNormal"/>
              <w:rPr>
                <w:sz w:val="22"/>
                <w:szCs w:val="22"/>
              </w:rPr>
            </w:pPr>
          </w:p>
        </w:tc>
        <w:tc>
          <w:tcPr>
            <w:tcW w:w="993" w:type="dxa"/>
          </w:tcPr>
          <w:p w:rsidR="008071CC" w:rsidRPr="001B334E" w:rsidRDefault="008071CC" w:rsidP="00BA4030">
            <w:pPr>
              <w:pStyle w:val="ConsPlusNormal"/>
              <w:rPr>
                <w:sz w:val="22"/>
                <w:szCs w:val="22"/>
              </w:rPr>
            </w:pPr>
          </w:p>
        </w:tc>
        <w:tc>
          <w:tcPr>
            <w:tcW w:w="1417" w:type="dxa"/>
          </w:tcPr>
          <w:p w:rsidR="008071CC" w:rsidRDefault="008071CC" w:rsidP="00BA4030">
            <w:pPr>
              <w:pStyle w:val="ConsPlusNormal"/>
              <w:rPr>
                <w:sz w:val="20"/>
              </w:rPr>
            </w:pPr>
          </w:p>
        </w:tc>
        <w:tc>
          <w:tcPr>
            <w:tcW w:w="1701" w:type="dxa"/>
          </w:tcPr>
          <w:p w:rsidR="008071CC" w:rsidRPr="008E2302" w:rsidRDefault="008071CC" w:rsidP="00BA4030">
            <w:pPr>
              <w:pStyle w:val="ConsPlusNormal"/>
              <w:rPr>
                <w:sz w:val="22"/>
                <w:szCs w:val="22"/>
              </w:rPr>
            </w:pPr>
          </w:p>
        </w:tc>
      </w:tr>
      <w:tr w:rsidR="008071CC" w:rsidRPr="008E2302" w:rsidTr="00245501">
        <w:trPr>
          <w:trHeight w:val="646"/>
        </w:trPr>
        <w:tc>
          <w:tcPr>
            <w:tcW w:w="1135" w:type="dxa"/>
          </w:tcPr>
          <w:p w:rsidR="008071CC" w:rsidRDefault="008071CC" w:rsidP="00BA4030">
            <w:pPr>
              <w:jc w:val="center"/>
              <w:rPr>
                <w:rFonts w:ascii="Calibri" w:hAnsi="Calibri" w:cs="Calibri"/>
              </w:rPr>
            </w:pPr>
            <w:r>
              <w:rPr>
                <w:rFonts w:ascii="Calibri" w:hAnsi="Calibri" w:cs="Calibri"/>
              </w:rPr>
              <w:t>В.3.6.9</w:t>
            </w:r>
          </w:p>
        </w:tc>
        <w:tc>
          <w:tcPr>
            <w:tcW w:w="3543" w:type="dxa"/>
          </w:tcPr>
          <w:p w:rsidR="008071CC" w:rsidRDefault="008071CC" w:rsidP="00BA4030">
            <w:pPr>
              <w:autoSpaceDE w:val="0"/>
              <w:autoSpaceDN w:val="0"/>
              <w:adjustRightInd w:val="0"/>
              <w:spacing w:after="0" w:line="240" w:lineRule="auto"/>
              <w:rPr>
                <w:rFonts w:ascii="Calibri" w:hAnsi="Calibri" w:cs="Calibri"/>
              </w:rPr>
            </w:pPr>
            <w:r>
              <w:rPr>
                <w:rFonts w:ascii="Calibri" w:hAnsi="Calibri" w:cs="Calibri"/>
              </w:rPr>
              <w:t>средний размер наложенного штрафа</w:t>
            </w:r>
          </w:p>
        </w:tc>
        <w:tc>
          <w:tcPr>
            <w:tcW w:w="1134" w:type="dxa"/>
            <w:textDirection w:val="btLr"/>
          </w:tcPr>
          <w:p w:rsidR="008071CC" w:rsidRPr="001B334E" w:rsidRDefault="008071CC" w:rsidP="00BA4030">
            <w:pPr>
              <w:pStyle w:val="ConsPlusNormal"/>
              <w:ind w:left="113" w:right="113"/>
              <w:rPr>
                <w:sz w:val="22"/>
                <w:szCs w:val="22"/>
              </w:rPr>
            </w:pPr>
          </w:p>
        </w:tc>
        <w:tc>
          <w:tcPr>
            <w:tcW w:w="2835" w:type="dxa"/>
          </w:tcPr>
          <w:p w:rsidR="008071CC" w:rsidRDefault="008071CC" w:rsidP="00BA4030">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тыс.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c>
          <w:tcPr>
            <w:tcW w:w="1276" w:type="dxa"/>
          </w:tcPr>
          <w:p w:rsidR="008071CC" w:rsidRPr="001B334E" w:rsidRDefault="008071CC" w:rsidP="00BA4030">
            <w:pPr>
              <w:pStyle w:val="ConsPlusNormal"/>
              <w:rPr>
                <w:sz w:val="22"/>
                <w:szCs w:val="22"/>
              </w:rPr>
            </w:pPr>
          </w:p>
        </w:tc>
        <w:tc>
          <w:tcPr>
            <w:tcW w:w="992" w:type="dxa"/>
          </w:tcPr>
          <w:p w:rsidR="008071CC" w:rsidRPr="001B334E" w:rsidRDefault="008071CC" w:rsidP="00BA4030">
            <w:pPr>
              <w:pStyle w:val="ConsPlusNormal"/>
              <w:rPr>
                <w:sz w:val="22"/>
                <w:szCs w:val="22"/>
              </w:rPr>
            </w:pPr>
          </w:p>
        </w:tc>
        <w:tc>
          <w:tcPr>
            <w:tcW w:w="993" w:type="dxa"/>
          </w:tcPr>
          <w:p w:rsidR="008071CC" w:rsidRPr="001B334E" w:rsidRDefault="008071CC" w:rsidP="00BA4030">
            <w:pPr>
              <w:pStyle w:val="ConsPlusNormal"/>
              <w:rPr>
                <w:sz w:val="22"/>
                <w:szCs w:val="22"/>
              </w:rPr>
            </w:pPr>
          </w:p>
        </w:tc>
        <w:tc>
          <w:tcPr>
            <w:tcW w:w="1417" w:type="dxa"/>
          </w:tcPr>
          <w:p w:rsidR="008071CC" w:rsidRDefault="008071CC" w:rsidP="00BA4030">
            <w:pPr>
              <w:pStyle w:val="ConsPlusNormal"/>
              <w:rPr>
                <w:sz w:val="20"/>
              </w:rPr>
            </w:pPr>
          </w:p>
        </w:tc>
        <w:tc>
          <w:tcPr>
            <w:tcW w:w="1701" w:type="dxa"/>
          </w:tcPr>
          <w:p w:rsidR="008071CC" w:rsidRPr="008E2302" w:rsidRDefault="008071CC" w:rsidP="00BA4030">
            <w:pPr>
              <w:pStyle w:val="ConsPlusNormal"/>
              <w:rPr>
                <w:sz w:val="22"/>
                <w:szCs w:val="22"/>
              </w:rPr>
            </w:pPr>
          </w:p>
        </w:tc>
      </w:tr>
      <w:tr w:rsidR="008071CC" w:rsidRPr="008E2302" w:rsidTr="00245501">
        <w:trPr>
          <w:trHeight w:val="646"/>
        </w:trPr>
        <w:tc>
          <w:tcPr>
            <w:tcW w:w="1135" w:type="dxa"/>
          </w:tcPr>
          <w:p w:rsidR="008071CC" w:rsidRDefault="008071CC" w:rsidP="00BA4030">
            <w:pPr>
              <w:jc w:val="center"/>
              <w:rPr>
                <w:rFonts w:ascii="Calibri" w:hAnsi="Calibri" w:cs="Calibri"/>
              </w:rPr>
            </w:pPr>
            <w:r>
              <w:rPr>
                <w:rFonts w:ascii="Calibri" w:hAnsi="Calibri" w:cs="Calibri"/>
              </w:rPr>
              <w:t>В.3.8</w:t>
            </w:r>
          </w:p>
        </w:tc>
        <w:tc>
          <w:tcPr>
            <w:tcW w:w="13891" w:type="dxa"/>
            <w:gridSpan w:val="8"/>
          </w:tcPr>
          <w:p w:rsidR="008071CC" w:rsidRPr="008E2302" w:rsidRDefault="008071CC" w:rsidP="00BA4030">
            <w:pPr>
              <w:pStyle w:val="ConsPlusNormal"/>
              <w:rPr>
                <w:sz w:val="22"/>
                <w:szCs w:val="22"/>
              </w:rPr>
            </w:pPr>
            <w:r>
              <w:rPr>
                <w:rFonts w:ascii="Calibri" w:hAnsi="Calibri" w:cs="Calibri"/>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8071CC" w:rsidRPr="008E2302" w:rsidTr="00245501">
        <w:trPr>
          <w:trHeight w:val="646"/>
        </w:trPr>
        <w:tc>
          <w:tcPr>
            <w:tcW w:w="1135" w:type="dxa"/>
          </w:tcPr>
          <w:p w:rsidR="008071CC" w:rsidRDefault="008071CC" w:rsidP="00BA4030">
            <w:pPr>
              <w:jc w:val="center"/>
              <w:rPr>
                <w:rFonts w:ascii="Calibri" w:hAnsi="Calibri" w:cs="Calibri"/>
              </w:rPr>
            </w:pPr>
            <w:r>
              <w:rPr>
                <w:rFonts w:ascii="Calibri" w:hAnsi="Calibri" w:cs="Calibri"/>
              </w:rPr>
              <w:t>В.3.8.1</w:t>
            </w:r>
          </w:p>
        </w:tc>
        <w:tc>
          <w:tcPr>
            <w:tcW w:w="3543" w:type="dxa"/>
          </w:tcPr>
          <w:p w:rsidR="008071CC" w:rsidRDefault="008071CC" w:rsidP="00BA4030">
            <w:pPr>
              <w:autoSpaceDE w:val="0"/>
              <w:autoSpaceDN w:val="0"/>
              <w:adjustRightInd w:val="0"/>
              <w:spacing w:after="0" w:line="240" w:lineRule="auto"/>
              <w:rPr>
                <w:rFonts w:ascii="Calibri" w:hAnsi="Calibri" w:cs="Calibri"/>
              </w:rPr>
            </w:pPr>
            <w:r>
              <w:rPr>
                <w:rFonts w:ascii="Calibri" w:hAnsi="Calibri" w:cs="Calibri"/>
              </w:rPr>
              <w:t>количество проведенных профилактических мероприятий</w:t>
            </w:r>
          </w:p>
        </w:tc>
        <w:tc>
          <w:tcPr>
            <w:tcW w:w="1134" w:type="dxa"/>
            <w:textDirection w:val="btLr"/>
          </w:tcPr>
          <w:p w:rsidR="008071CC" w:rsidRPr="001B334E" w:rsidRDefault="008071CC" w:rsidP="00BA4030">
            <w:pPr>
              <w:pStyle w:val="ConsPlusNormal"/>
              <w:ind w:left="113" w:right="113"/>
              <w:rPr>
                <w:sz w:val="22"/>
                <w:szCs w:val="22"/>
              </w:rPr>
            </w:pPr>
          </w:p>
        </w:tc>
        <w:tc>
          <w:tcPr>
            <w:tcW w:w="2835" w:type="dxa"/>
          </w:tcPr>
          <w:p w:rsidR="008071CC" w:rsidRDefault="008071CC" w:rsidP="00BA4030">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по типам проводимых профилактических мероприятий, в том числе предостережения</w:t>
            </w:r>
          </w:p>
        </w:tc>
        <w:tc>
          <w:tcPr>
            <w:tcW w:w="1276" w:type="dxa"/>
          </w:tcPr>
          <w:p w:rsidR="008071CC" w:rsidRPr="001B334E" w:rsidRDefault="008071CC" w:rsidP="00BA4030">
            <w:pPr>
              <w:pStyle w:val="ConsPlusNormal"/>
              <w:rPr>
                <w:sz w:val="22"/>
                <w:szCs w:val="22"/>
              </w:rPr>
            </w:pPr>
          </w:p>
        </w:tc>
        <w:tc>
          <w:tcPr>
            <w:tcW w:w="992" w:type="dxa"/>
          </w:tcPr>
          <w:p w:rsidR="008071CC" w:rsidRPr="001B334E" w:rsidRDefault="008071CC" w:rsidP="00BA4030">
            <w:pPr>
              <w:pStyle w:val="ConsPlusNormal"/>
              <w:rPr>
                <w:sz w:val="22"/>
                <w:szCs w:val="22"/>
              </w:rPr>
            </w:pPr>
          </w:p>
        </w:tc>
        <w:tc>
          <w:tcPr>
            <w:tcW w:w="993" w:type="dxa"/>
          </w:tcPr>
          <w:p w:rsidR="008071CC" w:rsidRPr="001B334E" w:rsidRDefault="008071CC" w:rsidP="00BA4030">
            <w:pPr>
              <w:pStyle w:val="ConsPlusNormal"/>
              <w:rPr>
                <w:sz w:val="22"/>
                <w:szCs w:val="22"/>
              </w:rPr>
            </w:pPr>
          </w:p>
        </w:tc>
        <w:tc>
          <w:tcPr>
            <w:tcW w:w="1417" w:type="dxa"/>
          </w:tcPr>
          <w:p w:rsidR="008071CC" w:rsidRDefault="008071CC" w:rsidP="00BA4030">
            <w:pPr>
              <w:pStyle w:val="ConsPlusNormal"/>
              <w:rPr>
                <w:sz w:val="20"/>
              </w:rPr>
            </w:pPr>
          </w:p>
        </w:tc>
        <w:tc>
          <w:tcPr>
            <w:tcW w:w="1701" w:type="dxa"/>
          </w:tcPr>
          <w:p w:rsidR="008071CC" w:rsidRPr="008E2302" w:rsidRDefault="008071CC" w:rsidP="00BA4030">
            <w:pPr>
              <w:pStyle w:val="ConsPlusNormal"/>
              <w:rPr>
                <w:sz w:val="22"/>
                <w:szCs w:val="22"/>
              </w:rPr>
            </w:pPr>
          </w:p>
        </w:tc>
      </w:tr>
      <w:tr w:rsidR="008071CC" w:rsidRPr="008E2302" w:rsidTr="00245501">
        <w:trPr>
          <w:trHeight w:val="588"/>
        </w:trPr>
        <w:tc>
          <w:tcPr>
            <w:tcW w:w="1135" w:type="dxa"/>
          </w:tcPr>
          <w:p w:rsidR="008071CC" w:rsidRDefault="008071CC" w:rsidP="00BA4030">
            <w:pPr>
              <w:jc w:val="center"/>
              <w:rPr>
                <w:rFonts w:ascii="Calibri" w:hAnsi="Calibri" w:cs="Calibri"/>
              </w:rPr>
            </w:pPr>
            <w:r>
              <w:rPr>
                <w:rFonts w:ascii="Calibri" w:hAnsi="Calibri" w:cs="Calibri"/>
              </w:rPr>
              <w:t>В.3.8.2</w:t>
            </w:r>
          </w:p>
        </w:tc>
        <w:tc>
          <w:tcPr>
            <w:tcW w:w="3543" w:type="dxa"/>
          </w:tcPr>
          <w:p w:rsidR="008071CC" w:rsidRDefault="008071CC" w:rsidP="00BA4030">
            <w:pPr>
              <w:autoSpaceDE w:val="0"/>
              <w:autoSpaceDN w:val="0"/>
              <w:adjustRightInd w:val="0"/>
              <w:spacing w:after="0" w:line="240" w:lineRule="auto"/>
              <w:rPr>
                <w:rFonts w:ascii="Calibri" w:hAnsi="Calibri" w:cs="Calibri"/>
              </w:rPr>
            </w:pPr>
            <w:r>
              <w:rPr>
                <w:rFonts w:ascii="Calibri" w:hAnsi="Calibri" w:cs="Calibri"/>
              </w:rPr>
              <w:t>количество субъектов, в отношении которых проведены профилактические мероприятия</w:t>
            </w:r>
          </w:p>
        </w:tc>
        <w:tc>
          <w:tcPr>
            <w:tcW w:w="1134" w:type="dxa"/>
            <w:textDirection w:val="btLr"/>
          </w:tcPr>
          <w:p w:rsidR="008071CC" w:rsidRPr="001B334E" w:rsidRDefault="008071CC" w:rsidP="00BA4030">
            <w:pPr>
              <w:pStyle w:val="ConsPlusNormal"/>
              <w:ind w:left="113" w:right="113"/>
              <w:rPr>
                <w:sz w:val="22"/>
                <w:szCs w:val="22"/>
              </w:rPr>
            </w:pPr>
          </w:p>
        </w:tc>
        <w:tc>
          <w:tcPr>
            <w:tcW w:w="2835" w:type="dxa"/>
          </w:tcPr>
          <w:p w:rsidR="008071CC" w:rsidRDefault="008071CC" w:rsidP="00BA4030">
            <w:pPr>
              <w:autoSpaceDE w:val="0"/>
              <w:autoSpaceDN w:val="0"/>
              <w:adjustRightInd w:val="0"/>
              <w:spacing w:after="0" w:line="240" w:lineRule="auto"/>
              <w:rPr>
                <w:rFonts w:ascii="Calibri" w:hAnsi="Calibri" w:cs="Calibri"/>
              </w:rPr>
            </w:pPr>
          </w:p>
        </w:tc>
        <w:tc>
          <w:tcPr>
            <w:tcW w:w="1276" w:type="dxa"/>
          </w:tcPr>
          <w:p w:rsidR="008071CC" w:rsidRPr="001B334E" w:rsidRDefault="008071CC" w:rsidP="00BA4030">
            <w:pPr>
              <w:pStyle w:val="ConsPlusNormal"/>
              <w:rPr>
                <w:sz w:val="22"/>
                <w:szCs w:val="22"/>
              </w:rPr>
            </w:pPr>
          </w:p>
        </w:tc>
        <w:tc>
          <w:tcPr>
            <w:tcW w:w="992" w:type="dxa"/>
          </w:tcPr>
          <w:p w:rsidR="008071CC" w:rsidRPr="001B334E" w:rsidRDefault="008071CC" w:rsidP="00BA4030">
            <w:pPr>
              <w:pStyle w:val="ConsPlusNormal"/>
              <w:rPr>
                <w:sz w:val="22"/>
                <w:szCs w:val="22"/>
              </w:rPr>
            </w:pPr>
          </w:p>
        </w:tc>
        <w:tc>
          <w:tcPr>
            <w:tcW w:w="993" w:type="dxa"/>
          </w:tcPr>
          <w:p w:rsidR="008071CC" w:rsidRPr="001B334E" w:rsidRDefault="008071CC" w:rsidP="00BA4030">
            <w:pPr>
              <w:pStyle w:val="ConsPlusNormal"/>
              <w:rPr>
                <w:sz w:val="22"/>
                <w:szCs w:val="22"/>
              </w:rPr>
            </w:pPr>
          </w:p>
        </w:tc>
        <w:tc>
          <w:tcPr>
            <w:tcW w:w="1417" w:type="dxa"/>
          </w:tcPr>
          <w:p w:rsidR="008071CC" w:rsidRDefault="008071CC" w:rsidP="00BA4030">
            <w:pPr>
              <w:pStyle w:val="ConsPlusNormal"/>
              <w:rPr>
                <w:sz w:val="20"/>
              </w:rPr>
            </w:pPr>
          </w:p>
        </w:tc>
        <w:tc>
          <w:tcPr>
            <w:tcW w:w="1701" w:type="dxa"/>
          </w:tcPr>
          <w:p w:rsidR="008071CC" w:rsidRPr="008E2302" w:rsidRDefault="008071CC" w:rsidP="00BA4030">
            <w:pPr>
              <w:pStyle w:val="ConsPlusNormal"/>
              <w:rPr>
                <w:sz w:val="22"/>
                <w:szCs w:val="22"/>
              </w:rPr>
            </w:pPr>
          </w:p>
        </w:tc>
      </w:tr>
      <w:tr w:rsidR="00245501" w:rsidRPr="008E2302" w:rsidTr="00245501">
        <w:trPr>
          <w:trHeight w:val="588"/>
        </w:trPr>
        <w:tc>
          <w:tcPr>
            <w:tcW w:w="1135" w:type="dxa"/>
          </w:tcPr>
          <w:p w:rsidR="00245501" w:rsidRDefault="00245501" w:rsidP="00BA4030">
            <w:pPr>
              <w:jc w:val="center"/>
              <w:rPr>
                <w:rFonts w:ascii="Calibri" w:hAnsi="Calibri" w:cs="Calibri"/>
              </w:rPr>
            </w:pPr>
            <w:r>
              <w:rPr>
                <w:rFonts w:ascii="Calibri" w:hAnsi="Calibri" w:cs="Calibri"/>
              </w:rPr>
              <w:t>В.3.8.3</w:t>
            </w:r>
          </w:p>
        </w:tc>
        <w:tc>
          <w:tcPr>
            <w:tcW w:w="3543" w:type="dxa"/>
          </w:tcPr>
          <w:p w:rsidR="00245501" w:rsidRDefault="00245501" w:rsidP="00BA4030">
            <w:pPr>
              <w:autoSpaceDE w:val="0"/>
              <w:autoSpaceDN w:val="0"/>
              <w:adjustRightInd w:val="0"/>
              <w:spacing w:after="0" w:line="240" w:lineRule="auto"/>
              <w:rPr>
                <w:rFonts w:ascii="Calibri" w:hAnsi="Calibri" w:cs="Calibri"/>
              </w:rPr>
            </w:pPr>
            <w:r>
              <w:rPr>
                <w:rFonts w:ascii="Calibri" w:hAnsi="Calibri" w:cs="Calibri"/>
              </w:rPr>
              <w:t>доля субъектов, в отношении которых проведены профилактические мероприятия</w:t>
            </w:r>
          </w:p>
        </w:tc>
        <w:tc>
          <w:tcPr>
            <w:tcW w:w="1134" w:type="dxa"/>
            <w:textDirection w:val="btLr"/>
          </w:tcPr>
          <w:p w:rsidR="00245501" w:rsidRPr="001B334E" w:rsidRDefault="00245501" w:rsidP="00BA4030">
            <w:pPr>
              <w:pStyle w:val="ConsPlusNormal"/>
              <w:ind w:left="113" w:right="113"/>
              <w:rPr>
                <w:sz w:val="22"/>
                <w:szCs w:val="22"/>
              </w:rPr>
            </w:pPr>
          </w:p>
        </w:tc>
        <w:tc>
          <w:tcPr>
            <w:tcW w:w="2835" w:type="dxa"/>
          </w:tcPr>
          <w:p w:rsidR="00245501" w:rsidRDefault="00245501" w:rsidP="00BA4030">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от общего количества подконтрольных (поднадзорных) субъектов</w:t>
            </w:r>
          </w:p>
        </w:tc>
        <w:tc>
          <w:tcPr>
            <w:tcW w:w="1276" w:type="dxa"/>
          </w:tcPr>
          <w:p w:rsidR="00245501" w:rsidRPr="001B334E" w:rsidRDefault="00245501" w:rsidP="00BA4030">
            <w:pPr>
              <w:pStyle w:val="ConsPlusNormal"/>
              <w:rPr>
                <w:sz w:val="22"/>
                <w:szCs w:val="22"/>
              </w:rPr>
            </w:pPr>
          </w:p>
        </w:tc>
        <w:tc>
          <w:tcPr>
            <w:tcW w:w="992" w:type="dxa"/>
          </w:tcPr>
          <w:p w:rsidR="00245501" w:rsidRPr="001B334E" w:rsidRDefault="00245501" w:rsidP="00BA4030">
            <w:pPr>
              <w:pStyle w:val="ConsPlusNormal"/>
              <w:rPr>
                <w:sz w:val="22"/>
                <w:szCs w:val="22"/>
              </w:rPr>
            </w:pPr>
          </w:p>
        </w:tc>
        <w:tc>
          <w:tcPr>
            <w:tcW w:w="993" w:type="dxa"/>
          </w:tcPr>
          <w:p w:rsidR="00245501" w:rsidRPr="001B334E" w:rsidRDefault="00245501" w:rsidP="00BA4030">
            <w:pPr>
              <w:pStyle w:val="ConsPlusNormal"/>
              <w:rPr>
                <w:sz w:val="22"/>
                <w:szCs w:val="22"/>
              </w:rPr>
            </w:pPr>
          </w:p>
        </w:tc>
        <w:tc>
          <w:tcPr>
            <w:tcW w:w="1417" w:type="dxa"/>
          </w:tcPr>
          <w:p w:rsidR="00245501" w:rsidRDefault="00245501" w:rsidP="00BA4030">
            <w:pPr>
              <w:pStyle w:val="ConsPlusNormal"/>
              <w:rPr>
                <w:sz w:val="20"/>
              </w:rPr>
            </w:pPr>
          </w:p>
        </w:tc>
        <w:tc>
          <w:tcPr>
            <w:tcW w:w="1701" w:type="dxa"/>
          </w:tcPr>
          <w:p w:rsidR="00245501" w:rsidRPr="008E2302" w:rsidRDefault="00245501" w:rsidP="00BA4030">
            <w:pPr>
              <w:pStyle w:val="ConsPlusNormal"/>
              <w:rPr>
                <w:sz w:val="22"/>
                <w:szCs w:val="22"/>
              </w:rPr>
            </w:pPr>
          </w:p>
        </w:tc>
      </w:tr>
      <w:tr w:rsidR="00245501" w:rsidRPr="008E2302" w:rsidTr="00245501">
        <w:trPr>
          <w:trHeight w:val="588"/>
        </w:trPr>
        <w:tc>
          <w:tcPr>
            <w:tcW w:w="1135" w:type="dxa"/>
          </w:tcPr>
          <w:p w:rsidR="00245501" w:rsidRDefault="00245501" w:rsidP="00BA4030">
            <w:pPr>
              <w:jc w:val="center"/>
              <w:rPr>
                <w:rFonts w:ascii="Calibri" w:hAnsi="Calibri" w:cs="Calibri"/>
              </w:rPr>
            </w:pPr>
            <w:r>
              <w:rPr>
                <w:rFonts w:ascii="Calibri" w:hAnsi="Calibri" w:cs="Calibri"/>
              </w:rPr>
              <w:lastRenderedPageBreak/>
              <w:t>В.3.8.4</w:t>
            </w:r>
          </w:p>
        </w:tc>
        <w:tc>
          <w:tcPr>
            <w:tcW w:w="3543" w:type="dxa"/>
          </w:tcPr>
          <w:p w:rsidR="00245501" w:rsidRDefault="00245501" w:rsidP="00BA4030">
            <w:pPr>
              <w:autoSpaceDE w:val="0"/>
              <w:autoSpaceDN w:val="0"/>
              <w:adjustRightInd w:val="0"/>
              <w:spacing w:after="0" w:line="240" w:lineRule="auto"/>
              <w:rPr>
                <w:rFonts w:ascii="Calibri" w:hAnsi="Calibri" w:cs="Calibri"/>
              </w:rPr>
            </w:pPr>
            <w:r>
              <w:rPr>
                <w:rFonts w:ascii="Calibri" w:hAnsi="Calibri" w:cs="Calibri"/>
              </w:rPr>
              <w:t>предотвращенный ущерб в результате проведения профилактических мероприятий</w:t>
            </w:r>
          </w:p>
        </w:tc>
        <w:tc>
          <w:tcPr>
            <w:tcW w:w="1134" w:type="dxa"/>
            <w:textDirection w:val="btLr"/>
          </w:tcPr>
          <w:p w:rsidR="00245501" w:rsidRPr="001B334E" w:rsidRDefault="00245501" w:rsidP="00BA4030">
            <w:pPr>
              <w:pStyle w:val="ConsPlusNormal"/>
              <w:ind w:left="113" w:right="113"/>
              <w:rPr>
                <w:sz w:val="22"/>
                <w:szCs w:val="22"/>
              </w:rPr>
            </w:pPr>
          </w:p>
        </w:tc>
        <w:tc>
          <w:tcPr>
            <w:tcW w:w="2835" w:type="dxa"/>
          </w:tcPr>
          <w:p w:rsidR="00245501" w:rsidRDefault="00245501" w:rsidP="00BA4030">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млн. руб. Применяется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w:t>
            </w:r>
          </w:p>
        </w:tc>
        <w:tc>
          <w:tcPr>
            <w:tcW w:w="1276" w:type="dxa"/>
          </w:tcPr>
          <w:p w:rsidR="00245501" w:rsidRPr="001B334E" w:rsidRDefault="00245501" w:rsidP="00BA4030">
            <w:pPr>
              <w:pStyle w:val="ConsPlusNormal"/>
              <w:rPr>
                <w:sz w:val="22"/>
                <w:szCs w:val="22"/>
              </w:rPr>
            </w:pPr>
          </w:p>
        </w:tc>
        <w:tc>
          <w:tcPr>
            <w:tcW w:w="992" w:type="dxa"/>
          </w:tcPr>
          <w:p w:rsidR="00245501" w:rsidRPr="001B334E" w:rsidRDefault="00245501" w:rsidP="00BA4030">
            <w:pPr>
              <w:pStyle w:val="ConsPlusNormal"/>
              <w:rPr>
                <w:sz w:val="22"/>
                <w:szCs w:val="22"/>
              </w:rPr>
            </w:pPr>
          </w:p>
        </w:tc>
        <w:tc>
          <w:tcPr>
            <w:tcW w:w="993" w:type="dxa"/>
          </w:tcPr>
          <w:p w:rsidR="00245501" w:rsidRPr="001B334E" w:rsidRDefault="00245501" w:rsidP="00BA4030">
            <w:pPr>
              <w:pStyle w:val="ConsPlusNormal"/>
              <w:rPr>
                <w:sz w:val="22"/>
                <w:szCs w:val="22"/>
              </w:rPr>
            </w:pPr>
          </w:p>
        </w:tc>
        <w:tc>
          <w:tcPr>
            <w:tcW w:w="1417" w:type="dxa"/>
          </w:tcPr>
          <w:p w:rsidR="00245501" w:rsidRDefault="00245501" w:rsidP="00BA4030">
            <w:pPr>
              <w:pStyle w:val="ConsPlusNormal"/>
              <w:rPr>
                <w:sz w:val="20"/>
              </w:rPr>
            </w:pPr>
          </w:p>
        </w:tc>
        <w:tc>
          <w:tcPr>
            <w:tcW w:w="1701" w:type="dxa"/>
          </w:tcPr>
          <w:p w:rsidR="00245501" w:rsidRPr="008E2302" w:rsidRDefault="00245501" w:rsidP="00BA4030">
            <w:pPr>
              <w:pStyle w:val="ConsPlusNormal"/>
              <w:rPr>
                <w:sz w:val="22"/>
                <w:szCs w:val="22"/>
              </w:rPr>
            </w:pPr>
          </w:p>
        </w:tc>
      </w:tr>
      <w:tr w:rsidR="00245501" w:rsidRPr="008E2302" w:rsidTr="00245501">
        <w:trPr>
          <w:trHeight w:val="588"/>
        </w:trPr>
        <w:tc>
          <w:tcPr>
            <w:tcW w:w="1135" w:type="dxa"/>
          </w:tcPr>
          <w:p w:rsidR="00245501" w:rsidRDefault="00245501" w:rsidP="00BA4030">
            <w:pPr>
              <w:jc w:val="center"/>
              <w:rPr>
                <w:rFonts w:ascii="Calibri" w:hAnsi="Calibri" w:cs="Calibri"/>
              </w:rPr>
            </w:pPr>
            <w:r>
              <w:rPr>
                <w:rFonts w:ascii="Calibri" w:hAnsi="Calibri" w:cs="Calibri"/>
              </w:rPr>
              <w:t>В.3.8.5</w:t>
            </w:r>
          </w:p>
        </w:tc>
        <w:tc>
          <w:tcPr>
            <w:tcW w:w="3543" w:type="dxa"/>
          </w:tcPr>
          <w:p w:rsidR="00245501" w:rsidRDefault="00245501" w:rsidP="00BA4030">
            <w:pPr>
              <w:autoSpaceDE w:val="0"/>
              <w:autoSpaceDN w:val="0"/>
              <w:adjustRightInd w:val="0"/>
              <w:spacing w:after="0" w:line="240" w:lineRule="auto"/>
              <w:rPr>
                <w:rFonts w:ascii="Calibri" w:hAnsi="Calibri" w:cs="Calibri"/>
              </w:rPr>
            </w:pPr>
            <w:r>
              <w:rPr>
                <w:rFonts w:ascii="Calibri" w:hAnsi="Calibri" w:cs="Calibri"/>
              </w:rPr>
              <w:t>количество профилактических мероприятий, проведенных с привлечением экспертных организаций и экспертов</w:t>
            </w:r>
          </w:p>
        </w:tc>
        <w:tc>
          <w:tcPr>
            <w:tcW w:w="1134" w:type="dxa"/>
            <w:textDirection w:val="btLr"/>
          </w:tcPr>
          <w:p w:rsidR="00245501" w:rsidRPr="001B334E" w:rsidRDefault="00245501" w:rsidP="00BA4030">
            <w:pPr>
              <w:pStyle w:val="ConsPlusNormal"/>
              <w:ind w:left="113" w:right="113"/>
              <w:rPr>
                <w:sz w:val="22"/>
                <w:szCs w:val="22"/>
              </w:rPr>
            </w:pPr>
          </w:p>
        </w:tc>
        <w:tc>
          <w:tcPr>
            <w:tcW w:w="2835" w:type="dxa"/>
          </w:tcPr>
          <w:p w:rsidR="00245501" w:rsidRDefault="00245501" w:rsidP="00BA4030">
            <w:pPr>
              <w:autoSpaceDE w:val="0"/>
              <w:autoSpaceDN w:val="0"/>
              <w:adjustRightInd w:val="0"/>
              <w:spacing w:after="0" w:line="240" w:lineRule="auto"/>
              <w:rPr>
                <w:rFonts w:ascii="Calibri" w:hAnsi="Calibri" w:cs="Calibri"/>
              </w:rPr>
            </w:pPr>
          </w:p>
        </w:tc>
        <w:tc>
          <w:tcPr>
            <w:tcW w:w="1276" w:type="dxa"/>
          </w:tcPr>
          <w:p w:rsidR="00245501" w:rsidRPr="001B334E" w:rsidRDefault="00245501" w:rsidP="00BA4030">
            <w:pPr>
              <w:pStyle w:val="ConsPlusNormal"/>
              <w:rPr>
                <w:sz w:val="22"/>
                <w:szCs w:val="22"/>
              </w:rPr>
            </w:pPr>
          </w:p>
        </w:tc>
        <w:tc>
          <w:tcPr>
            <w:tcW w:w="992" w:type="dxa"/>
          </w:tcPr>
          <w:p w:rsidR="00245501" w:rsidRPr="001B334E" w:rsidRDefault="00245501" w:rsidP="00BA4030">
            <w:pPr>
              <w:pStyle w:val="ConsPlusNormal"/>
              <w:rPr>
                <w:sz w:val="22"/>
                <w:szCs w:val="22"/>
              </w:rPr>
            </w:pPr>
          </w:p>
        </w:tc>
        <w:tc>
          <w:tcPr>
            <w:tcW w:w="993" w:type="dxa"/>
          </w:tcPr>
          <w:p w:rsidR="00245501" w:rsidRPr="001B334E" w:rsidRDefault="00245501" w:rsidP="00BA4030">
            <w:pPr>
              <w:pStyle w:val="ConsPlusNormal"/>
              <w:rPr>
                <w:sz w:val="22"/>
                <w:szCs w:val="22"/>
              </w:rPr>
            </w:pPr>
          </w:p>
        </w:tc>
        <w:tc>
          <w:tcPr>
            <w:tcW w:w="1417" w:type="dxa"/>
          </w:tcPr>
          <w:p w:rsidR="00245501" w:rsidRDefault="00245501" w:rsidP="00BA4030">
            <w:pPr>
              <w:pStyle w:val="ConsPlusNormal"/>
              <w:rPr>
                <w:sz w:val="20"/>
              </w:rPr>
            </w:pPr>
          </w:p>
        </w:tc>
        <w:tc>
          <w:tcPr>
            <w:tcW w:w="1701" w:type="dxa"/>
          </w:tcPr>
          <w:p w:rsidR="00245501" w:rsidRPr="008E2302" w:rsidRDefault="00245501" w:rsidP="00BA4030">
            <w:pPr>
              <w:pStyle w:val="ConsPlusNormal"/>
              <w:rPr>
                <w:sz w:val="22"/>
                <w:szCs w:val="22"/>
              </w:rPr>
            </w:pPr>
          </w:p>
        </w:tc>
      </w:tr>
      <w:tr w:rsidR="00245501" w:rsidRPr="008E2302" w:rsidTr="00245501">
        <w:trPr>
          <w:trHeight w:val="588"/>
        </w:trPr>
        <w:tc>
          <w:tcPr>
            <w:tcW w:w="1135" w:type="dxa"/>
          </w:tcPr>
          <w:p w:rsidR="00245501" w:rsidRDefault="00245501" w:rsidP="00BA4030">
            <w:pPr>
              <w:jc w:val="center"/>
              <w:rPr>
                <w:rFonts w:ascii="Calibri" w:hAnsi="Calibri" w:cs="Calibri"/>
              </w:rPr>
            </w:pPr>
            <w:r>
              <w:rPr>
                <w:rFonts w:ascii="Calibri" w:hAnsi="Calibri" w:cs="Calibri"/>
              </w:rPr>
              <w:t>В.4</w:t>
            </w:r>
          </w:p>
        </w:tc>
        <w:tc>
          <w:tcPr>
            <w:tcW w:w="13891" w:type="dxa"/>
            <w:gridSpan w:val="8"/>
          </w:tcPr>
          <w:p w:rsidR="00245501" w:rsidRPr="008E2302" w:rsidRDefault="00245501" w:rsidP="00BA4030">
            <w:pPr>
              <w:pStyle w:val="ConsPlusNormal"/>
              <w:rPr>
                <w:sz w:val="22"/>
                <w:szCs w:val="22"/>
              </w:rPr>
            </w:pPr>
            <w:r>
              <w:rPr>
                <w:rFonts w:ascii="Calibri" w:hAnsi="Calibri" w:cs="Calibri"/>
              </w:rPr>
              <w:t>индикативные показатели, характеризующие объем задействованных трудовых, материальных и финансовых ресурсов</w:t>
            </w:r>
          </w:p>
        </w:tc>
      </w:tr>
      <w:tr w:rsidR="00245501" w:rsidRPr="008E2302" w:rsidTr="00245501">
        <w:trPr>
          <w:trHeight w:val="588"/>
        </w:trPr>
        <w:tc>
          <w:tcPr>
            <w:tcW w:w="1135" w:type="dxa"/>
          </w:tcPr>
          <w:p w:rsidR="00245501" w:rsidRDefault="00245501" w:rsidP="00245501">
            <w:pPr>
              <w:jc w:val="center"/>
              <w:rPr>
                <w:rFonts w:ascii="Calibri" w:hAnsi="Calibri" w:cs="Calibri"/>
              </w:rPr>
            </w:pPr>
            <w:r>
              <w:rPr>
                <w:rFonts w:ascii="Calibri" w:hAnsi="Calibri" w:cs="Calibri"/>
              </w:rPr>
              <w:t>В.4.1</w:t>
            </w:r>
          </w:p>
        </w:tc>
        <w:tc>
          <w:tcPr>
            <w:tcW w:w="3543" w:type="dxa"/>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объем финансовых средств, выделяемых в отчетном периоде из бюджетов всех уровней на выполнение функций по контролю (надзору) и на осуществление деятельности по выдаче разрешительных документов (разрешений, лицензий),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c>
          <w:tcPr>
            <w:tcW w:w="1134" w:type="dxa"/>
            <w:textDirection w:val="btLr"/>
          </w:tcPr>
          <w:p w:rsidR="00245501" w:rsidRPr="001B334E" w:rsidRDefault="00245501" w:rsidP="00245501">
            <w:pPr>
              <w:pStyle w:val="ConsPlusNormal"/>
              <w:ind w:left="113" w:right="113"/>
              <w:rPr>
                <w:sz w:val="22"/>
                <w:szCs w:val="22"/>
              </w:rPr>
            </w:pPr>
          </w:p>
        </w:tc>
        <w:tc>
          <w:tcPr>
            <w:tcW w:w="2835" w:type="dxa"/>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млн. руб.</w:t>
            </w:r>
          </w:p>
          <w:p w:rsidR="00245501" w:rsidRDefault="00245501" w:rsidP="00245501">
            <w:pPr>
              <w:autoSpaceDE w:val="0"/>
              <w:autoSpaceDN w:val="0"/>
              <w:adjustRightInd w:val="0"/>
              <w:spacing w:after="0" w:line="240" w:lineRule="auto"/>
              <w:rPr>
                <w:rFonts w:ascii="Calibri" w:hAnsi="Calibri" w:cs="Calibri"/>
              </w:rPr>
            </w:pPr>
          </w:p>
        </w:tc>
        <w:tc>
          <w:tcPr>
            <w:tcW w:w="1276" w:type="dxa"/>
          </w:tcPr>
          <w:p w:rsidR="00245501" w:rsidRPr="001B334E" w:rsidRDefault="00245501" w:rsidP="00245501">
            <w:pPr>
              <w:pStyle w:val="ConsPlusNormal"/>
              <w:rPr>
                <w:sz w:val="22"/>
                <w:szCs w:val="22"/>
              </w:rPr>
            </w:pPr>
          </w:p>
        </w:tc>
        <w:tc>
          <w:tcPr>
            <w:tcW w:w="992" w:type="dxa"/>
          </w:tcPr>
          <w:p w:rsidR="00245501" w:rsidRPr="001B334E" w:rsidRDefault="00245501" w:rsidP="00245501">
            <w:pPr>
              <w:pStyle w:val="ConsPlusNormal"/>
              <w:rPr>
                <w:sz w:val="22"/>
                <w:szCs w:val="22"/>
              </w:rPr>
            </w:pPr>
          </w:p>
        </w:tc>
        <w:tc>
          <w:tcPr>
            <w:tcW w:w="993" w:type="dxa"/>
          </w:tcPr>
          <w:p w:rsidR="00245501" w:rsidRPr="001B334E" w:rsidRDefault="00245501" w:rsidP="00245501">
            <w:pPr>
              <w:pStyle w:val="ConsPlusNormal"/>
              <w:rPr>
                <w:sz w:val="22"/>
                <w:szCs w:val="22"/>
              </w:rPr>
            </w:pPr>
          </w:p>
        </w:tc>
        <w:tc>
          <w:tcPr>
            <w:tcW w:w="1417" w:type="dxa"/>
          </w:tcPr>
          <w:p w:rsidR="00245501" w:rsidRDefault="00245501" w:rsidP="00245501">
            <w:pPr>
              <w:pStyle w:val="ConsPlusNormal"/>
              <w:rPr>
                <w:sz w:val="20"/>
              </w:rPr>
            </w:pPr>
          </w:p>
        </w:tc>
        <w:tc>
          <w:tcPr>
            <w:tcW w:w="1701" w:type="dxa"/>
          </w:tcPr>
          <w:p w:rsidR="00245501" w:rsidRPr="008E2302" w:rsidRDefault="00245501" w:rsidP="00245501">
            <w:pPr>
              <w:pStyle w:val="ConsPlusNormal"/>
              <w:rPr>
                <w:sz w:val="22"/>
                <w:szCs w:val="22"/>
              </w:rPr>
            </w:pPr>
          </w:p>
        </w:tc>
      </w:tr>
      <w:tr w:rsidR="00245501" w:rsidRPr="008E2302" w:rsidTr="00245501">
        <w:trPr>
          <w:trHeight w:val="588"/>
        </w:trPr>
        <w:tc>
          <w:tcPr>
            <w:tcW w:w="1135" w:type="dxa"/>
          </w:tcPr>
          <w:p w:rsidR="00245501" w:rsidRDefault="00245501" w:rsidP="00245501">
            <w:pPr>
              <w:jc w:val="center"/>
              <w:rPr>
                <w:rFonts w:ascii="Calibri" w:hAnsi="Calibri" w:cs="Calibri"/>
              </w:rPr>
            </w:pPr>
            <w:r>
              <w:rPr>
                <w:rFonts w:ascii="Calibri" w:hAnsi="Calibri" w:cs="Calibri"/>
              </w:rPr>
              <w:lastRenderedPageBreak/>
              <w:t>В.4.2</w:t>
            </w:r>
          </w:p>
        </w:tc>
        <w:tc>
          <w:tcPr>
            <w:tcW w:w="3543" w:type="dxa"/>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штатных единиц, всего</w:t>
            </w:r>
          </w:p>
        </w:tc>
        <w:tc>
          <w:tcPr>
            <w:tcW w:w="1134" w:type="dxa"/>
            <w:textDirection w:val="btLr"/>
          </w:tcPr>
          <w:p w:rsidR="00245501" w:rsidRPr="001B334E" w:rsidRDefault="00245501" w:rsidP="00245501">
            <w:pPr>
              <w:pStyle w:val="ConsPlusNormal"/>
              <w:ind w:left="113" w:right="113"/>
              <w:rPr>
                <w:sz w:val="22"/>
                <w:szCs w:val="22"/>
              </w:rPr>
            </w:pPr>
          </w:p>
        </w:tc>
        <w:tc>
          <w:tcPr>
            <w:tcW w:w="2835" w:type="dxa"/>
          </w:tcPr>
          <w:p w:rsidR="00245501" w:rsidRDefault="00245501" w:rsidP="00245501">
            <w:pPr>
              <w:autoSpaceDE w:val="0"/>
              <w:autoSpaceDN w:val="0"/>
              <w:adjustRightInd w:val="0"/>
              <w:spacing w:after="0" w:line="240" w:lineRule="auto"/>
              <w:rPr>
                <w:rFonts w:ascii="Calibri" w:hAnsi="Calibri" w:cs="Calibri"/>
              </w:rPr>
            </w:pPr>
          </w:p>
        </w:tc>
        <w:tc>
          <w:tcPr>
            <w:tcW w:w="1276" w:type="dxa"/>
          </w:tcPr>
          <w:p w:rsidR="00245501" w:rsidRPr="001B334E" w:rsidRDefault="00245501" w:rsidP="00245501">
            <w:pPr>
              <w:pStyle w:val="ConsPlusNormal"/>
              <w:rPr>
                <w:sz w:val="22"/>
                <w:szCs w:val="22"/>
              </w:rPr>
            </w:pPr>
          </w:p>
        </w:tc>
        <w:tc>
          <w:tcPr>
            <w:tcW w:w="992" w:type="dxa"/>
          </w:tcPr>
          <w:p w:rsidR="00245501" w:rsidRPr="001B334E" w:rsidRDefault="00245501" w:rsidP="00245501">
            <w:pPr>
              <w:pStyle w:val="ConsPlusNormal"/>
              <w:rPr>
                <w:sz w:val="22"/>
                <w:szCs w:val="22"/>
              </w:rPr>
            </w:pPr>
          </w:p>
        </w:tc>
        <w:tc>
          <w:tcPr>
            <w:tcW w:w="993" w:type="dxa"/>
          </w:tcPr>
          <w:p w:rsidR="00245501" w:rsidRPr="001B334E" w:rsidRDefault="00245501" w:rsidP="00245501">
            <w:pPr>
              <w:pStyle w:val="ConsPlusNormal"/>
              <w:rPr>
                <w:sz w:val="22"/>
                <w:szCs w:val="22"/>
              </w:rPr>
            </w:pPr>
          </w:p>
        </w:tc>
        <w:tc>
          <w:tcPr>
            <w:tcW w:w="1417" w:type="dxa"/>
          </w:tcPr>
          <w:p w:rsidR="00245501" w:rsidRDefault="00245501" w:rsidP="00245501">
            <w:pPr>
              <w:pStyle w:val="ConsPlusNormal"/>
              <w:rPr>
                <w:sz w:val="20"/>
              </w:rPr>
            </w:pPr>
          </w:p>
        </w:tc>
        <w:tc>
          <w:tcPr>
            <w:tcW w:w="1701" w:type="dxa"/>
          </w:tcPr>
          <w:p w:rsidR="00245501" w:rsidRPr="008E2302" w:rsidRDefault="00245501" w:rsidP="00245501">
            <w:pPr>
              <w:pStyle w:val="ConsPlusNormal"/>
              <w:rPr>
                <w:sz w:val="22"/>
                <w:szCs w:val="22"/>
              </w:rPr>
            </w:pPr>
          </w:p>
        </w:tc>
      </w:tr>
      <w:tr w:rsidR="00245501" w:rsidRPr="008E2302" w:rsidTr="00245501">
        <w:trPr>
          <w:trHeight w:val="588"/>
        </w:trPr>
        <w:tc>
          <w:tcPr>
            <w:tcW w:w="1135" w:type="dxa"/>
          </w:tcPr>
          <w:p w:rsidR="00245501" w:rsidRDefault="00245501" w:rsidP="00245501">
            <w:pPr>
              <w:jc w:val="center"/>
              <w:rPr>
                <w:rFonts w:ascii="Calibri" w:hAnsi="Calibri" w:cs="Calibri"/>
              </w:rPr>
            </w:pPr>
          </w:p>
        </w:tc>
        <w:tc>
          <w:tcPr>
            <w:tcW w:w="3543" w:type="dxa"/>
          </w:tcPr>
          <w:p w:rsidR="00245501" w:rsidRDefault="00245501" w:rsidP="00245501">
            <w:pPr>
              <w:autoSpaceDE w:val="0"/>
              <w:autoSpaceDN w:val="0"/>
              <w:adjustRightInd w:val="0"/>
              <w:spacing w:after="0" w:line="240" w:lineRule="auto"/>
              <w:rPr>
                <w:rFonts w:ascii="Calibri" w:hAnsi="Calibri" w:cs="Calibri"/>
              </w:rPr>
            </w:pPr>
          </w:p>
        </w:tc>
        <w:tc>
          <w:tcPr>
            <w:tcW w:w="1134" w:type="dxa"/>
            <w:textDirection w:val="btLr"/>
          </w:tcPr>
          <w:p w:rsidR="00245501" w:rsidRPr="001B334E" w:rsidRDefault="00245501" w:rsidP="00245501">
            <w:pPr>
              <w:pStyle w:val="ConsPlusNormal"/>
              <w:ind w:left="113" w:right="113"/>
              <w:rPr>
                <w:sz w:val="22"/>
                <w:szCs w:val="22"/>
              </w:rPr>
            </w:pPr>
          </w:p>
        </w:tc>
        <w:tc>
          <w:tcPr>
            <w:tcW w:w="2835" w:type="dxa"/>
          </w:tcPr>
          <w:p w:rsidR="00245501" w:rsidRDefault="00245501" w:rsidP="00245501">
            <w:pPr>
              <w:autoSpaceDE w:val="0"/>
              <w:autoSpaceDN w:val="0"/>
              <w:adjustRightInd w:val="0"/>
              <w:spacing w:after="0" w:line="240" w:lineRule="auto"/>
              <w:rPr>
                <w:rFonts w:ascii="Calibri" w:hAnsi="Calibri" w:cs="Calibri"/>
              </w:rPr>
            </w:pPr>
          </w:p>
        </w:tc>
        <w:tc>
          <w:tcPr>
            <w:tcW w:w="1276" w:type="dxa"/>
          </w:tcPr>
          <w:p w:rsidR="00245501" w:rsidRPr="001B334E" w:rsidRDefault="00245501" w:rsidP="00245501">
            <w:pPr>
              <w:pStyle w:val="ConsPlusNormal"/>
              <w:rPr>
                <w:sz w:val="22"/>
                <w:szCs w:val="22"/>
              </w:rPr>
            </w:pPr>
          </w:p>
        </w:tc>
        <w:tc>
          <w:tcPr>
            <w:tcW w:w="992" w:type="dxa"/>
          </w:tcPr>
          <w:p w:rsidR="00245501" w:rsidRPr="001B334E" w:rsidRDefault="00245501" w:rsidP="00245501">
            <w:pPr>
              <w:pStyle w:val="ConsPlusNormal"/>
              <w:rPr>
                <w:sz w:val="22"/>
                <w:szCs w:val="22"/>
              </w:rPr>
            </w:pPr>
          </w:p>
        </w:tc>
        <w:tc>
          <w:tcPr>
            <w:tcW w:w="993" w:type="dxa"/>
          </w:tcPr>
          <w:p w:rsidR="00245501" w:rsidRPr="001B334E" w:rsidRDefault="00245501" w:rsidP="00245501">
            <w:pPr>
              <w:pStyle w:val="ConsPlusNormal"/>
              <w:rPr>
                <w:sz w:val="22"/>
                <w:szCs w:val="22"/>
              </w:rPr>
            </w:pPr>
          </w:p>
        </w:tc>
        <w:tc>
          <w:tcPr>
            <w:tcW w:w="1417" w:type="dxa"/>
          </w:tcPr>
          <w:p w:rsidR="00245501" w:rsidRDefault="00245501" w:rsidP="00245501">
            <w:pPr>
              <w:pStyle w:val="ConsPlusNormal"/>
              <w:rPr>
                <w:sz w:val="20"/>
              </w:rPr>
            </w:pPr>
          </w:p>
        </w:tc>
        <w:tc>
          <w:tcPr>
            <w:tcW w:w="1701" w:type="dxa"/>
          </w:tcPr>
          <w:p w:rsidR="00245501" w:rsidRPr="008E2302" w:rsidRDefault="00245501" w:rsidP="00245501">
            <w:pPr>
              <w:pStyle w:val="ConsPlusNormal"/>
              <w:rPr>
                <w:sz w:val="22"/>
                <w:szCs w:val="22"/>
              </w:rPr>
            </w:pPr>
          </w:p>
        </w:tc>
      </w:tr>
      <w:tr w:rsidR="00245501" w:rsidRPr="001B334E" w:rsidTr="00245501">
        <w:trPr>
          <w:trHeight w:val="323"/>
        </w:trPr>
        <w:tc>
          <w:tcPr>
            <w:tcW w:w="1135" w:type="dxa"/>
          </w:tcPr>
          <w:p w:rsidR="00245501" w:rsidRPr="001B334E" w:rsidRDefault="00245501" w:rsidP="00245501">
            <w:pPr>
              <w:pStyle w:val="ConsPlusNormal"/>
              <w:jc w:val="center"/>
              <w:outlineLvl w:val="5"/>
              <w:rPr>
                <w:sz w:val="22"/>
                <w:szCs w:val="22"/>
              </w:rPr>
            </w:pPr>
            <w:r>
              <w:rPr>
                <w:sz w:val="22"/>
                <w:szCs w:val="22"/>
              </w:rPr>
              <w:t>В.3</w:t>
            </w:r>
            <w:r w:rsidRPr="001B334E">
              <w:rPr>
                <w:sz w:val="22"/>
                <w:szCs w:val="22"/>
              </w:rPr>
              <w:t>.8</w:t>
            </w:r>
          </w:p>
        </w:tc>
        <w:tc>
          <w:tcPr>
            <w:tcW w:w="13891" w:type="dxa"/>
            <w:gridSpan w:val="8"/>
          </w:tcPr>
          <w:p w:rsidR="00245501" w:rsidRPr="00CC1620" w:rsidRDefault="00245501" w:rsidP="00245501">
            <w:pPr>
              <w:pStyle w:val="ConsPlusNormal"/>
              <w:jc w:val="center"/>
              <w:rPr>
                <w:sz w:val="22"/>
                <w:szCs w:val="22"/>
              </w:rPr>
            </w:pPr>
            <w:r w:rsidRPr="00CC1620">
              <w:rPr>
                <w:sz w:val="22"/>
                <w:szCs w:val="22"/>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245501" w:rsidRPr="008E2302" w:rsidTr="00245501">
        <w:trPr>
          <w:trHeight w:val="323"/>
        </w:trPr>
        <w:tc>
          <w:tcPr>
            <w:tcW w:w="1135" w:type="dxa"/>
          </w:tcPr>
          <w:p w:rsidR="00245501" w:rsidRPr="008E2302" w:rsidRDefault="00245501" w:rsidP="00245501">
            <w:pPr>
              <w:pStyle w:val="ConsPlusNormal"/>
              <w:jc w:val="center"/>
              <w:rPr>
                <w:sz w:val="22"/>
                <w:szCs w:val="22"/>
              </w:rPr>
            </w:pPr>
            <w:r w:rsidRPr="008E2302">
              <w:rPr>
                <w:sz w:val="22"/>
                <w:szCs w:val="22"/>
              </w:rPr>
              <w:t>В.3.8.1</w:t>
            </w:r>
          </w:p>
        </w:tc>
        <w:tc>
          <w:tcPr>
            <w:tcW w:w="3543" w:type="dxa"/>
          </w:tcPr>
          <w:p w:rsidR="00245501" w:rsidRPr="008E2302" w:rsidRDefault="00245501" w:rsidP="00245501">
            <w:pPr>
              <w:pStyle w:val="ConsPlusNormal"/>
              <w:rPr>
                <w:sz w:val="22"/>
                <w:szCs w:val="22"/>
              </w:rPr>
            </w:pPr>
            <w:r>
              <w:rPr>
                <w:sz w:val="22"/>
                <w:szCs w:val="22"/>
              </w:rPr>
              <w:t>К</w:t>
            </w:r>
            <w:r w:rsidRPr="008E2302">
              <w:rPr>
                <w:sz w:val="22"/>
                <w:szCs w:val="22"/>
              </w:rPr>
              <w:t>оличество проведенных профилактических мероприятий</w:t>
            </w:r>
          </w:p>
        </w:tc>
        <w:tc>
          <w:tcPr>
            <w:tcW w:w="1134" w:type="dxa"/>
          </w:tcPr>
          <w:p w:rsidR="00245501" w:rsidRPr="008E2302" w:rsidRDefault="00245501" w:rsidP="00245501">
            <w:pPr>
              <w:pStyle w:val="ConsPlusNormal"/>
              <w:rPr>
                <w:sz w:val="22"/>
                <w:szCs w:val="22"/>
              </w:rPr>
            </w:pPr>
          </w:p>
        </w:tc>
        <w:tc>
          <w:tcPr>
            <w:tcW w:w="2835" w:type="dxa"/>
          </w:tcPr>
          <w:p w:rsidR="00245501" w:rsidRPr="008E2302" w:rsidRDefault="00245501" w:rsidP="00245501">
            <w:pPr>
              <w:pStyle w:val="ConsPlusNormal"/>
              <w:rPr>
                <w:sz w:val="22"/>
                <w:szCs w:val="22"/>
              </w:rPr>
            </w:pPr>
            <w:r>
              <w:rPr>
                <w:sz w:val="22"/>
                <w:szCs w:val="22"/>
              </w:rPr>
              <w:t>Показатель устанавливае</w:t>
            </w:r>
            <w:r w:rsidRPr="008E2302">
              <w:rPr>
                <w:sz w:val="22"/>
                <w:szCs w:val="22"/>
              </w:rPr>
              <w:t>тся по типам проводимых профилактических мероприятий</w:t>
            </w:r>
            <w:r>
              <w:rPr>
                <w:sz w:val="22"/>
                <w:szCs w:val="22"/>
              </w:rPr>
              <w:t>, ед.</w:t>
            </w:r>
          </w:p>
        </w:tc>
        <w:tc>
          <w:tcPr>
            <w:tcW w:w="1276" w:type="dxa"/>
          </w:tcPr>
          <w:p w:rsidR="00245501" w:rsidRPr="008E2302" w:rsidRDefault="00245501" w:rsidP="00245501">
            <w:pPr>
              <w:pStyle w:val="ConsPlusNormal"/>
              <w:rPr>
                <w:sz w:val="22"/>
                <w:szCs w:val="22"/>
              </w:rPr>
            </w:pPr>
          </w:p>
        </w:tc>
        <w:tc>
          <w:tcPr>
            <w:tcW w:w="992" w:type="dxa"/>
          </w:tcPr>
          <w:p w:rsidR="00245501" w:rsidRPr="008E2302" w:rsidRDefault="00245501" w:rsidP="00245501">
            <w:pPr>
              <w:pStyle w:val="ConsPlusNormal"/>
              <w:rPr>
                <w:sz w:val="22"/>
                <w:szCs w:val="22"/>
              </w:rPr>
            </w:pPr>
          </w:p>
        </w:tc>
        <w:tc>
          <w:tcPr>
            <w:tcW w:w="993" w:type="dxa"/>
          </w:tcPr>
          <w:p w:rsidR="00245501" w:rsidRPr="008E2302" w:rsidRDefault="00245501" w:rsidP="00245501">
            <w:pPr>
              <w:pStyle w:val="ConsPlusNormal"/>
              <w:rPr>
                <w:sz w:val="22"/>
                <w:szCs w:val="22"/>
              </w:rPr>
            </w:pPr>
          </w:p>
        </w:tc>
        <w:tc>
          <w:tcPr>
            <w:tcW w:w="1417" w:type="dxa"/>
            <w:shd w:val="clear" w:color="auto" w:fill="FFFFFF" w:themeFill="background1"/>
          </w:tcPr>
          <w:p w:rsidR="00245501" w:rsidRPr="008E2302" w:rsidRDefault="00245501" w:rsidP="00245501">
            <w:pPr>
              <w:pStyle w:val="ConsPlusNormal"/>
              <w:rPr>
                <w:sz w:val="22"/>
                <w:szCs w:val="22"/>
              </w:rPr>
            </w:pPr>
            <w:r w:rsidRPr="008E2302">
              <w:rPr>
                <w:sz w:val="22"/>
                <w:szCs w:val="22"/>
              </w:rPr>
              <w:t>Журнал учёта профилактических мероприятий</w:t>
            </w:r>
          </w:p>
        </w:tc>
        <w:tc>
          <w:tcPr>
            <w:tcW w:w="1701" w:type="dxa"/>
          </w:tcPr>
          <w:p w:rsidR="00245501" w:rsidRPr="008E2302" w:rsidRDefault="00245501" w:rsidP="00245501">
            <w:pPr>
              <w:pStyle w:val="ConsPlusNormal"/>
              <w:rPr>
                <w:sz w:val="22"/>
                <w:szCs w:val="22"/>
              </w:rPr>
            </w:pPr>
          </w:p>
        </w:tc>
      </w:tr>
      <w:tr w:rsidR="00245501" w:rsidRPr="008E2302" w:rsidTr="00245501">
        <w:trPr>
          <w:trHeight w:val="635"/>
        </w:trPr>
        <w:tc>
          <w:tcPr>
            <w:tcW w:w="1135" w:type="dxa"/>
          </w:tcPr>
          <w:p w:rsidR="00245501" w:rsidRPr="008E2302" w:rsidRDefault="00245501" w:rsidP="00245501">
            <w:pPr>
              <w:pStyle w:val="ConsPlusNormal"/>
              <w:jc w:val="center"/>
              <w:rPr>
                <w:sz w:val="22"/>
                <w:szCs w:val="22"/>
              </w:rPr>
            </w:pPr>
            <w:r w:rsidRPr="008E2302">
              <w:rPr>
                <w:sz w:val="22"/>
                <w:szCs w:val="22"/>
              </w:rPr>
              <w:t>В.3.8.2</w:t>
            </w:r>
          </w:p>
        </w:tc>
        <w:tc>
          <w:tcPr>
            <w:tcW w:w="3543" w:type="dxa"/>
          </w:tcPr>
          <w:p w:rsidR="00245501" w:rsidRPr="008E2302" w:rsidRDefault="00245501" w:rsidP="00245501">
            <w:pPr>
              <w:pStyle w:val="ConsPlusNormal"/>
              <w:rPr>
                <w:sz w:val="22"/>
                <w:szCs w:val="22"/>
              </w:rPr>
            </w:pPr>
            <w:r>
              <w:rPr>
                <w:sz w:val="22"/>
                <w:szCs w:val="22"/>
              </w:rPr>
              <w:t>К</w:t>
            </w:r>
            <w:r w:rsidRPr="008E2302">
              <w:rPr>
                <w:sz w:val="22"/>
                <w:szCs w:val="22"/>
              </w:rPr>
              <w:t>оличество субъектов, в отношении которых проведены профилактические мероприятия</w:t>
            </w:r>
          </w:p>
        </w:tc>
        <w:tc>
          <w:tcPr>
            <w:tcW w:w="1134" w:type="dxa"/>
          </w:tcPr>
          <w:p w:rsidR="00245501" w:rsidRPr="008E2302" w:rsidRDefault="00245501" w:rsidP="00245501">
            <w:pPr>
              <w:pStyle w:val="ConsPlusNormal"/>
              <w:rPr>
                <w:sz w:val="22"/>
                <w:szCs w:val="22"/>
              </w:rPr>
            </w:pPr>
          </w:p>
        </w:tc>
        <w:tc>
          <w:tcPr>
            <w:tcW w:w="2835" w:type="dxa"/>
          </w:tcPr>
          <w:p w:rsidR="00245501" w:rsidRPr="008E2302" w:rsidRDefault="00245501" w:rsidP="00245501">
            <w:pPr>
              <w:pStyle w:val="ConsPlusNormal"/>
              <w:rPr>
                <w:sz w:val="22"/>
                <w:szCs w:val="22"/>
              </w:rPr>
            </w:pPr>
            <w:r>
              <w:rPr>
                <w:sz w:val="22"/>
                <w:szCs w:val="22"/>
              </w:rPr>
              <w:t>Ед.</w:t>
            </w:r>
          </w:p>
        </w:tc>
        <w:tc>
          <w:tcPr>
            <w:tcW w:w="1276" w:type="dxa"/>
          </w:tcPr>
          <w:p w:rsidR="00245501" w:rsidRPr="008E2302" w:rsidRDefault="00245501" w:rsidP="00245501">
            <w:pPr>
              <w:pStyle w:val="ConsPlusNormal"/>
              <w:rPr>
                <w:sz w:val="22"/>
                <w:szCs w:val="22"/>
              </w:rPr>
            </w:pPr>
          </w:p>
        </w:tc>
        <w:tc>
          <w:tcPr>
            <w:tcW w:w="992" w:type="dxa"/>
          </w:tcPr>
          <w:p w:rsidR="00245501" w:rsidRPr="008E2302" w:rsidRDefault="00245501" w:rsidP="00245501">
            <w:pPr>
              <w:pStyle w:val="ConsPlusNormal"/>
              <w:rPr>
                <w:sz w:val="22"/>
                <w:szCs w:val="22"/>
              </w:rPr>
            </w:pPr>
          </w:p>
        </w:tc>
        <w:tc>
          <w:tcPr>
            <w:tcW w:w="993" w:type="dxa"/>
          </w:tcPr>
          <w:p w:rsidR="00245501" w:rsidRPr="008E2302" w:rsidRDefault="00245501" w:rsidP="00245501">
            <w:pPr>
              <w:pStyle w:val="ConsPlusNormal"/>
              <w:rPr>
                <w:sz w:val="22"/>
                <w:szCs w:val="22"/>
              </w:rPr>
            </w:pPr>
          </w:p>
        </w:tc>
        <w:tc>
          <w:tcPr>
            <w:tcW w:w="1417" w:type="dxa"/>
          </w:tcPr>
          <w:p w:rsidR="00245501" w:rsidRPr="008E2302" w:rsidRDefault="00245501" w:rsidP="00245501">
            <w:pPr>
              <w:pStyle w:val="ConsPlusNormal"/>
              <w:rPr>
                <w:sz w:val="22"/>
                <w:szCs w:val="22"/>
              </w:rPr>
            </w:pPr>
            <w:r w:rsidRPr="008E2302">
              <w:rPr>
                <w:sz w:val="22"/>
                <w:szCs w:val="22"/>
              </w:rPr>
              <w:t>Журнал учёта профилактических мероприятий</w:t>
            </w:r>
          </w:p>
        </w:tc>
        <w:tc>
          <w:tcPr>
            <w:tcW w:w="1701" w:type="dxa"/>
          </w:tcPr>
          <w:p w:rsidR="00245501" w:rsidRPr="008E2302" w:rsidRDefault="00245501" w:rsidP="00245501">
            <w:pPr>
              <w:pStyle w:val="ConsPlusNormal"/>
              <w:rPr>
                <w:sz w:val="22"/>
                <w:szCs w:val="22"/>
              </w:rPr>
            </w:pPr>
          </w:p>
        </w:tc>
      </w:tr>
      <w:tr w:rsidR="00245501" w:rsidRPr="008E2302" w:rsidTr="00245501">
        <w:trPr>
          <w:cantSplit/>
          <w:trHeight w:val="1134"/>
        </w:trPr>
        <w:tc>
          <w:tcPr>
            <w:tcW w:w="1135" w:type="dxa"/>
          </w:tcPr>
          <w:p w:rsidR="00245501" w:rsidRPr="008E2302" w:rsidRDefault="00245501" w:rsidP="00245501">
            <w:pPr>
              <w:pStyle w:val="ConsPlusNormal"/>
              <w:jc w:val="center"/>
              <w:rPr>
                <w:sz w:val="22"/>
                <w:szCs w:val="22"/>
              </w:rPr>
            </w:pPr>
            <w:r w:rsidRPr="008E2302">
              <w:rPr>
                <w:sz w:val="22"/>
                <w:szCs w:val="22"/>
              </w:rPr>
              <w:t>В.3.8.3</w:t>
            </w:r>
          </w:p>
        </w:tc>
        <w:tc>
          <w:tcPr>
            <w:tcW w:w="3543" w:type="dxa"/>
          </w:tcPr>
          <w:p w:rsidR="00245501" w:rsidRPr="008E2302" w:rsidRDefault="00245501" w:rsidP="00245501">
            <w:pPr>
              <w:pStyle w:val="ConsPlusNormal"/>
              <w:rPr>
                <w:sz w:val="22"/>
                <w:szCs w:val="22"/>
              </w:rPr>
            </w:pPr>
            <w:r>
              <w:rPr>
                <w:sz w:val="22"/>
                <w:szCs w:val="22"/>
              </w:rPr>
              <w:t>Д</w:t>
            </w:r>
            <w:r w:rsidRPr="008E2302">
              <w:rPr>
                <w:sz w:val="22"/>
                <w:szCs w:val="22"/>
              </w:rPr>
              <w:t>оля субъектов, в отношении которых проведены профилактические мероприятия</w:t>
            </w:r>
          </w:p>
        </w:tc>
        <w:tc>
          <w:tcPr>
            <w:tcW w:w="1134" w:type="dxa"/>
            <w:textDirection w:val="btLr"/>
          </w:tcPr>
          <w:p w:rsidR="00245501" w:rsidRPr="008E2302" w:rsidRDefault="00245501" w:rsidP="00245501">
            <w:pPr>
              <w:pStyle w:val="ConsPlusNormal"/>
              <w:ind w:left="113" w:right="113"/>
              <w:rPr>
                <w:sz w:val="22"/>
                <w:szCs w:val="22"/>
              </w:rPr>
            </w:pPr>
          </w:p>
        </w:tc>
        <w:tc>
          <w:tcPr>
            <w:tcW w:w="2835" w:type="dxa"/>
          </w:tcPr>
          <w:p w:rsidR="00245501" w:rsidRPr="008E2302" w:rsidRDefault="00245501" w:rsidP="00245501">
            <w:pPr>
              <w:pStyle w:val="ConsPlusNormal"/>
              <w:rPr>
                <w:sz w:val="22"/>
                <w:szCs w:val="22"/>
              </w:rPr>
            </w:pPr>
            <w:r>
              <w:rPr>
                <w:sz w:val="22"/>
                <w:szCs w:val="22"/>
              </w:rPr>
              <w:t>П</w:t>
            </w:r>
            <w:r w:rsidRPr="008E2302">
              <w:rPr>
                <w:sz w:val="22"/>
                <w:szCs w:val="22"/>
              </w:rPr>
              <w:t>оказатель устанавливается в процентах от общего количества подконтрольных (поднадзорных) субъектов</w:t>
            </w:r>
            <w:r>
              <w:rPr>
                <w:sz w:val="22"/>
                <w:szCs w:val="22"/>
              </w:rPr>
              <w:t>.</w:t>
            </w:r>
          </w:p>
        </w:tc>
        <w:tc>
          <w:tcPr>
            <w:tcW w:w="1276" w:type="dxa"/>
          </w:tcPr>
          <w:p w:rsidR="00245501" w:rsidRPr="008E2302" w:rsidRDefault="00245501" w:rsidP="00245501">
            <w:pPr>
              <w:pStyle w:val="ConsPlusNormal"/>
              <w:rPr>
                <w:sz w:val="22"/>
                <w:szCs w:val="22"/>
              </w:rPr>
            </w:pPr>
          </w:p>
        </w:tc>
        <w:tc>
          <w:tcPr>
            <w:tcW w:w="992" w:type="dxa"/>
          </w:tcPr>
          <w:p w:rsidR="00245501" w:rsidRPr="008E2302" w:rsidRDefault="00245501" w:rsidP="00245501">
            <w:pPr>
              <w:pStyle w:val="ConsPlusNormal"/>
              <w:rPr>
                <w:sz w:val="22"/>
                <w:szCs w:val="22"/>
              </w:rPr>
            </w:pPr>
          </w:p>
        </w:tc>
        <w:tc>
          <w:tcPr>
            <w:tcW w:w="993" w:type="dxa"/>
          </w:tcPr>
          <w:p w:rsidR="00245501" w:rsidRPr="008E2302" w:rsidRDefault="00245501" w:rsidP="00245501">
            <w:pPr>
              <w:pStyle w:val="ConsPlusNormal"/>
              <w:rPr>
                <w:sz w:val="22"/>
                <w:szCs w:val="22"/>
              </w:rPr>
            </w:pPr>
          </w:p>
        </w:tc>
        <w:tc>
          <w:tcPr>
            <w:tcW w:w="1417" w:type="dxa"/>
          </w:tcPr>
          <w:p w:rsidR="00245501" w:rsidRPr="008E2302" w:rsidRDefault="00245501" w:rsidP="00245501">
            <w:pPr>
              <w:pStyle w:val="ConsPlusNormal"/>
              <w:rPr>
                <w:sz w:val="22"/>
                <w:szCs w:val="22"/>
              </w:rPr>
            </w:pPr>
          </w:p>
        </w:tc>
        <w:tc>
          <w:tcPr>
            <w:tcW w:w="1701" w:type="dxa"/>
          </w:tcPr>
          <w:p w:rsidR="00245501" w:rsidRPr="008E2302" w:rsidRDefault="00245501" w:rsidP="00245501">
            <w:pPr>
              <w:pStyle w:val="ConsPlusNormal"/>
              <w:rPr>
                <w:sz w:val="22"/>
                <w:szCs w:val="22"/>
              </w:rPr>
            </w:pPr>
          </w:p>
        </w:tc>
      </w:tr>
      <w:tr w:rsidR="00245501" w:rsidRPr="008E2302" w:rsidTr="00245501">
        <w:trPr>
          <w:trHeight w:val="1199"/>
        </w:trPr>
        <w:tc>
          <w:tcPr>
            <w:tcW w:w="1135" w:type="dxa"/>
          </w:tcPr>
          <w:p w:rsidR="00245501" w:rsidRPr="008E2302" w:rsidRDefault="00245501" w:rsidP="00245501">
            <w:pPr>
              <w:jc w:val="center"/>
            </w:pPr>
            <w:r w:rsidRPr="008E2302">
              <w:t>В.3.8.4</w:t>
            </w:r>
          </w:p>
        </w:tc>
        <w:tc>
          <w:tcPr>
            <w:tcW w:w="3543" w:type="dxa"/>
          </w:tcPr>
          <w:p w:rsidR="00245501" w:rsidRPr="008E2302" w:rsidRDefault="00245501" w:rsidP="00245501">
            <w:pPr>
              <w:pStyle w:val="ConsPlusNormal"/>
              <w:rPr>
                <w:sz w:val="22"/>
                <w:szCs w:val="22"/>
              </w:rPr>
            </w:pPr>
            <w:r>
              <w:rPr>
                <w:sz w:val="22"/>
                <w:szCs w:val="22"/>
              </w:rPr>
              <w:t>К</w:t>
            </w:r>
            <w:r w:rsidRPr="008E2302">
              <w:rPr>
                <w:sz w:val="22"/>
                <w:szCs w:val="22"/>
              </w:rPr>
              <w:t>оличество профилактических мероприятий, проведенных с привлечением экспертных организаций и экспертов</w:t>
            </w:r>
          </w:p>
        </w:tc>
        <w:tc>
          <w:tcPr>
            <w:tcW w:w="1134" w:type="dxa"/>
          </w:tcPr>
          <w:p w:rsidR="00245501" w:rsidRPr="008E2302" w:rsidRDefault="00245501" w:rsidP="00245501">
            <w:pPr>
              <w:pStyle w:val="ConsPlusNormal"/>
              <w:rPr>
                <w:sz w:val="22"/>
                <w:szCs w:val="22"/>
              </w:rPr>
            </w:pPr>
          </w:p>
        </w:tc>
        <w:tc>
          <w:tcPr>
            <w:tcW w:w="2835" w:type="dxa"/>
          </w:tcPr>
          <w:p w:rsidR="00245501" w:rsidRPr="008E2302" w:rsidRDefault="00245501" w:rsidP="00245501">
            <w:pPr>
              <w:pStyle w:val="ConsPlusNormal"/>
              <w:rPr>
                <w:sz w:val="22"/>
                <w:szCs w:val="22"/>
              </w:rPr>
            </w:pPr>
            <w:r>
              <w:rPr>
                <w:sz w:val="22"/>
                <w:szCs w:val="22"/>
              </w:rPr>
              <w:t>Ед.</w:t>
            </w:r>
          </w:p>
        </w:tc>
        <w:tc>
          <w:tcPr>
            <w:tcW w:w="1276" w:type="dxa"/>
          </w:tcPr>
          <w:p w:rsidR="00245501" w:rsidRPr="008E2302" w:rsidRDefault="00245501" w:rsidP="00245501">
            <w:pPr>
              <w:pStyle w:val="ConsPlusNormal"/>
              <w:rPr>
                <w:sz w:val="22"/>
                <w:szCs w:val="22"/>
              </w:rPr>
            </w:pPr>
          </w:p>
        </w:tc>
        <w:tc>
          <w:tcPr>
            <w:tcW w:w="992" w:type="dxa"/>
          </w:tcPr>
          <w:p w:rsidR="00245501" w:rsidRPr="008E2302" w:rsidRDefault="00245501" w:rsidP="00245501">
            <w:pPr>
              <w:pStyle w:val="ConsPlusNormal"/>
              <w:rPr>
                <w:sz w:val="22"/>
                <w:szCs w:val="22"/>
              </w:rPr>
            </w:pPr>
          </w:p>
        </w:tc>
        <w:tc>
          <w:tcPr>
            <w:tcW w:w="993" w:type="dxa"/>
          </w:tcPr>
          <w:p w:rsidR="00245501" w:rsidRPr="008E2302" w:rsidRDefault="00245501" w:rsidP="00245501">
            <w:pPr>
              <w:pStyle w:val="ConsPlusNormal"/>
              <w:rPr>
                <w:sz w:val="22"/>
                <w:szCs w:val="22"/>
              </w:rPr>
            </w:pPr>
          </w:p>
        </w:tc>
        <w:tc>
          <w:tcPr>
            <w:tcW w:w="1417" w:type="dxa"/>
          </w:tcPr>
          <w:p w:rsidR="00245501" w:rsidRPr="008E2302" w:rsidRDefault="00245501" w:rsidP="00245501">
            <w:pPr>
              <w:pStyle w:val="ConsPlusNormal"/>
              <w:rPr>
                <w:sz w:val="22"/>
                <w:szCs w:val="22"/>
              </w:rPr>
            </w:pPr>
            <w:r w:rsidRPr="008E2302">
              <w:rPr>
                <w:sz w:val="22"/>
                <w:szCs w:val="22"/>
              </w:rPr>
              <w:t>Журнал учёта профилактических мероприятий</w:t>
            </w:r>
          </w:p>
        </w:tc>
        <w:tc>
          <w:tcPr>
            <w:tcW w:w="1701" w:type="dxa"/>
          </w:tcPr>
          <w:p w:rsidR="00245501" w:rsidRPr="008E2302" w:rsidRDefault="00245501" w:rsidP="00245501">
            <w:pPr>
              <w:pStyle w:val="ConsPlusNormal"/>
              <w:rPr>
                <w:sz w:val="22"/>
                <w:szCs w:val="22"/>
              </w:rPr>
            </w:pPr>
          </w:p>
        </w:tc>
      </w:tr>
      <w:tr w:rsidR="00245501" w:rsidRPr="001B334E" w:rsidTr="00245501">
        <w:trPr>
          <w:trHeight w:val="323"/>
        </w:trPr>
        <w:tc>
          <w:tcPr>
            <w:tcW w:w="1135" w:type="dxa"/>
          </w:tcPr>
          <w:p w:rsidR="00245501" w:rsidRDefault="00245501" w:rsidP="00245501">
            <w:pPr>
              <w:pStyle w:val="ConsPlusNormal"/>
              <w:jc w:val="center"/>
              <w:outlineLvl w:val="5"/>
              <w:rPr>
                <w:sz w:val="22"/>
                <w:szCs w:val="22"/>
              </w:rPr>
            </w:pPr>
            <w:r>
              <w:rPr>
                <w:sz w:val="22"/>
                <w:szCs w:val="22"/>
              </w:rPr>
              <w:t>В.4.</w:t>
            </w:r>
          </w:p>
        </w:tc>
        <w:tc>
          <w:tcPr>
            <w:tcW w:w="13891" w:type="dxa"/>
            <w:gridSpan w:val="8"/>
          </w:tcPr>
          <w:p w:rsidR="00245501" w:rsidRPr="00372F09" w:rsidRDefault="00245501" w:rsidP="00245501">
            <w:pPr>
              <w:pStyle w:val="ConsPlusNormal"/>
              <w:jc w:val="center"/>
              <w:rPr>
                <w:sz w:val="22"/>
                <w:szCs w:val="22"/>
              </w:rPr>
            </w:pPr>
            <w:r w:rsidRPr="00372F09">
              <w:rPr>
                <w:sz w:val="22"/>
                <w:szCs w:val="22"/>
              </w:rPr>
              <w:t>Индикативные показатели, характеризующие объем задействованных трудовых, материальных и финансовых ресурсов</w:t>
            </w:r>
          </w:p>
        </w:tc>
      </w:tr>
      <w:tr w:rsidR="00245501" w:rsidRPr="001B334E" w:rsidTr="00245501">
        <w:trPr>
          <w:trHeight w:val="635"/>
        </w:trPr>
        <w:tc>
          <w:tcPr>
            <w:tcW w:w="1135" w:type="dxa"/>
          </w:tcPr>
          <w:p w:rsidR="00245501" w:rsidRPr="00372F09" w:rsidRDefault="00245501" w:rsidP="00245501">
            <w:pPr>
              <w:pStyle w:val="ConsPlusNormal"/>
              <w:jc w:val="center"/>
              <w:rPr>
                <w:sz w:val="22"/>
                <w:szCs w:val="22"/>
              </w:rPr>
            </w:pPr>
            <w:r w:rsidRPr="00372F09">
              <w:rPr>
                <w:sz w:val="22"/>
                <w:szCs w:val="22"/>
              </w:rPr>
              <w:lastRenderedPageBreak/>
              <w:t>В.4.1</w:t>
            </w:r>
          </w:p>
        </w:tc>
        <w:tc>
          <w:tcPr>
            <w:tcW w:w="3543" w:type="dxa"/>
          </w:tcPr>
          <w:p w:rsidR="00245501" w:rsidRPr="00372F09" w:rsidRDefault="00245501" w:rsidP="00245501">
            <w:pPr>
              <w:pStyle w:val="ConsPlusNormal"/>
              <w:rPr>
                <w:sz w:val="22"/>
                <w:szCs w:val="22"/>
              </w:rPr>
            </w:pPr>
            <w:r w:rsidRPr="00372F09">
              <w:rPr>
                <w:sz w:val="22"/>
                <w:szCs w:val="22"/>
              </w:rPr>
              <w:t>Объем финансовых средств, выделяемых в отчетном периоде из бюджетов всех уровней на выполнени</w:t>
            </w:r>
            <w:r>
              <w:rPr>
                <w:sz w:val="22"/>
                <w:szCs w:val="22"/>
              </w:rPr>
              <w:t xml:space="preserve">е функций по контролю (надзору), </w:t>
            </w:r>
            <w:r w:rsidRPr="00372F09">
              <w:rPr>
                <w:sz w:val="22"/>
                <w:szCs w:val="22"/>
              </w:rPr>
              <w:t>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c>
          <w:tcPr>
            <w:tcW w:w="1134" w:type="dxa"/>
          </w:tcPr>
          <w:p w:rsidR="00245501" w:rsidRPr="001B334E" w:rsidRDefault="00245501" w:rsidP="00245501">
            <w:pPr>
              <w:pStyle w:val="ConsPlusNormal"/>
              <w:rPr>
                <w:sz w:val="22"/>
                <w:szCs w:val="22"/>
              </w:rPr>
            </w:pPr>
          </w:p>
        </w:tc>
        <w:tc>
          <w:tcPr>
            <w:tcW w:w="2835" w:type="dxa"/>
          </w:tcPr>
          <w:p w:rsidR="00245501" w:rsidRPr="00372F09" w:rsidRDefault="00245501" w:rsidP="00245501">
            <w:pPr>
              <w:pStyle w:val="ConsPlusNormal"/>
              <w:rPr>
                <w:sz w:val="22"/>
                <w:szCs w:val="22"/>
              </w:rPr>
            </w:pPr>
            <w:r>
              <w:rPr>
                <w:sz w:val="22"/>
                <w:szCs w:val="22"/>
              </w:rPr>
              <w:t>П</w:t>
            </w:r>
            <w:r w:rsidRPr="00372F09">
              <w:rPr>
                <w:sz w:val="22"/>
                <w:szCs w:val="22"/>
              </w:rPr>
              <w:t>оказатель устанавливается в млн руб.</w:t>
            </w:r>
          </w:p>
        </w:tc>
        <w:tc>
          <w:tcPr>
            <w:tcW w:w="1276" w:type="dxa"/>
          </w:tcPr>
          <w:p w:rsidR="00245501" w:rsidRPr="001B334E" w:rsidRDefault="00245501" w:rsidP="00245501">
            <w:pPr>
              <w:pStyle w:val="ConsPlusNormal"/>
              <w:rPr>
                <w:sz w:val="22"/>
                <w:szCs w:val="22"/>
              </w:rPr>
            </w:pPr>
          </w:p>
        </w:tc>
        <w:tc>
          <w:tcPr>
            <w:tcW w:w="992" w:type="dxa"/>
          </w:tcPr>
          <w:p w:rsidR="00245501" w:rsidRPr="001B334E" w:rsidRDefault="00245501" w:rsidP="00245501">
            <w:pPr>
              <w:pStyle w:val="ConsPlusNormal"/>
              <w:rPr>
                <w:sz w:val="22"/>
                <w:szCs w:val="22"/>
              </w:rPr>
            </w:pPr>
          </w:p>
        </w:tc>
        <w:tc>
          <w:tcPr>
            <w:tcW w:w="993" w:type="dxa"/>
          </w:tcPr>
          <w:p w:rsidR="00245501" w:rsidRPr="001B334E" w:rsidRDefault="00245501" w:rsidP="00245501">
            <w:pPr>
              <w:pStyle w:val="ConsPlusNormal"/>
              <w:rPr>
                <w:sz w:val="22"/>
                <w:szCs w:val="22"/>
              </w:rPr>
            </w:pPr>
          </w:p>
        </w:tc>
        <w:tc>
          <w:tcPr>
            <w:tcW w:w="1417" w:type="dxa"/>
          </w:tcPr>
          <w:p w:rsidR="00245501" w:rsidRPr="001B334E" w:rsidRDefault="00245501" w:rsidP="00245501">
            <w:pPr>
              <w:pStyle w:val="ConsPlusNormal"/>
              <w:rPr>
                <w:sz w:val="22"/>
                <w:szCs w:val="22"/>
              </w:rPr>
            </w:pPr>
          </w:p>
        </w:tc>
        <w:tc>
          <w:tcPr>
            <w:tcW w:w="1701" w:type="dxa"/>
          </w:tcPr>
          <w:p w:rsidR="00245501" w:rsidRPr="001B334E" w:rsidRDefault="00245501" w:rsidP="00245501">
            <w:pPr>
              <w:pStyle w:val="ConsPlusNormal"/>
              <w:rPr>
                <w:sz w:val="22"/>
                <w:szCs w:val="22"/>
              </w:rPr>
            </w:pPr>
          </w:p>
        </w:tc>
      </w:tr>
      <w:tr w:rsidR="00245501" w:rsidRPr="001B334E" w:rsidTr="00245501">
        <w:trPr>
          <w:trHeight w:val="377"/>
        </w:trPr>
        <w:tc>
          <w:tcPr>
            <w:tcW w:w="1135" w:type="dxa"/>
          </w:tcPr>
          <w:p w:rsidR="00245501" w:rsidRPr="00372F09" w:rsidRDefault="00245501" w:rsidP="00245501">
            <w:pPr>
              <w:pStyle w:val="ConsPlusNormal"/>
              <w:jc w:val="center"/>
              <w:rPr>
                <w:sz w:val="22"/>
                <w:szCs w:val="22"/>
              </w:rPr>
            </w:pPr>
            <w:r w:rsidRPr="00372F09">
              <w:rPr>
                <w:sz w:val="22"/>
                <w:szCs w:val="22"/>
              </w:rPr>
              <w:t>В.4.2</w:t>
            </w:r>
          </w:p>
        </w:tc>
        <w:tc>
          <w:tcPr>
            <w:tcW w:w="3543" w:type="dxa"/>
          </w:tcPr>
          <w:p w:rsidR="00245501" w:rsidRPr="00362C3D" w:rsidRDefault="00245501" w:rsidP="00245501">
            <w:pPr>
              <w:pStyle w:val="ConsPlusNormal"/>
              <w:ind w:right="-62"/>
              <w:rPr>
                <w:sz w:val="20"/>
                <w:szCs w:val="22"/>
              </w:rPr>
            </w:pPr>
            <w:r w:rsidRPr="00372F09">
              <w:rPr>
                <w:sz w:val="22"/>
                <w:szCs w:val="22"/>
              </w:rPr>
              <w:t>Количество штатных единиц, всего</w:t>
            </w:r>
          </w:p>
        </w:tc>
        <w:tc>
          <w:tcPr>
            <w:tcW w:w="1134" w:type="dxa"/>
          </w:tcPr>
          <w:p w:rsidR="00245501" w:rsidRPr="001B334E" w:rsidRDefault="00245501" w:rsidP="00245501">
            <w:pPr>
              <w:pStyle w:val="ConsPlusNormal"/>
              <w:rPr>
                <w:sz w:val="22"/>
                <w:szCs w:val="22"/>
              </w:rPr>
            </w:pPr>
          </w:p>
        </w:tc>
        <w:tc>
          <w:tcPr>
            <w:tcW w:w="2835" w:type="dxa"/>
          </w:tcPr>
          <w:p w:rsidR="00245501" w:rsidRPr="00372F09" w:rsidRDefault="00245501" w:rsidP="00245501">
            <w:pPr>
              <w:pStyle w:val="ConsPlusNormal"/>
              <w:rPr>
                <w:sz w:val="22"/>
                <w:szCs w:val="22"/>
              </w:rPr>
            </w:pPr>
            <w:r>
              <w:rPr>
                <w:sz w:val="22"/>
                <w:szCs w:val="22"/>
              </w:rPr>
              <w:t>Чел.</w:t>
            </w:r>
          </w:p>
        </w:tc>
        <w:tc>
          <w:tcPr>
            <w:tcW w:w="1276" w:type="dxa"/>
          </w:tcPr>
          <w:p w:rsidR="00245501" w:rsidRPr="001B334E" w:rsidRDefault="00245501" w:rsidP="00245501">
            <w:pPr>
              <w:pStyle w:val="ConsPlusNormal"/>
              <w:rPr>
                <w:sz w:val="22"/>
                <w:szCs w:val="22"/>
              </w:rPr>
            </w:pPr>
          </w:p>
        </w:tc>
        <w:tc>
          <w:tcPr>
            <w:tcW w:w="992" w:type="dxa"/>
          </w:tcPr>
          <w:p w:rsidR="00245501" w:rsidRPr="001B334E" w:rsidRDefault="00245501" w:rsidP="00245501">
            <w:pPr>
              <w:pStyle w:val="ConsPlusNormal"/>
              <w:rPr>
                <w:sz w:val="22"/>
                <w:szCs w:val="22"/>
              </w:rPr>
            </w:pPr>
          </w:p>
        </w:tc>
        <w:tc>
          <w:tcPr>
            <w:tcW w:w="993" w:type="dxa"/>
          </w:tcPr>
          <w:p w:rsidR="00245501" w:rsidRPr="001B334E" w:rsidRDefault="00245501" w:rsidP="00245501">
            <w:pPr>
              <w:pStyle w:val="ConsPlusNormal"/>
              <w:rPr>
                <w:sz w:val="22"/>
                <w:szCs w:val="22"/>
              </w:rPr>
            </w:pPr>
          </w:p>
        </w:tc>
        <w:tc>
          <w:tcPr>
            <w:tcW w:w="1417" w:type="dxa"/>
          </w:tcPr>
          <w:p w:rsidR="00245501" w:rsidRPr="001B334E" w:rsidRDefault="00245501" w:rsidP="00245501">
            <w:pPr>
              <w:pStyle w:val="ConsPlusNormal"/>
              <w:rPr>
                <w:sz w:val="22"/>
                <w:szCs w:val="22"/>
              </w:rPr>
            </w:pPr>
          </w:p>
        </w:tc>
        <w:tc>
          <w:tcPr>
            <w:tcW w:w="1701" w:type="dxa"/>
          </w:tcPr>
          <w:p w:rsidR="00245501" w:rsidRPr="001B334E" w:rsidRDefault="00245501" w:rsidP="00245501">
            <w:pPr>
              <w:pStyle w:val="ConsPlusNormal"/>
              <w:rPr>
                <w:sz w:val="22"/>
                <w:szCs w:val="22"/>
              </w:rPr>
            </w:pPr>
          </w:p>
        </w:tc>
      </w:tr>
      <w:tr w:rsidR="00245501" w:rsidRPr="001B334E" w:rsidTr="00245501">
        <w:trPr>
          <w:trHeight w:val="308"/>
        </w:trPr>
        <w:tc>
          <w:tcPr>
            <w:tcW w:w="1135" w:type="dxa"/>
          </w:tcPr>
          <w:p w:rsidR="00245501" w:rsidRPr="00372F09" w:rsidRDefault="00245501" w:rsidP="00245501">
            <w:pPr>
              <w:pStyle w:val="ConsPlusNormal"/>
              <w:jc w:val="center"/>
              <w:rPr>
                <w:sz w:val="22"/>
                <w:szCs w:val="22"/>
              </w:rPr>
            </w:pPr>
            <w:r w:rsidRPr="00372F09">
              <w:rPr>
                <w:sz w:val="22"/>
                <w:szCs w:val="22"/>
              </w:rPr>
              <w:t>В.4.3</w:t>
            </w:r>
          </w:p>
        </w:tc>
        <w:tc>
          <w:tcPr>
            <w:tcW w:w="3543" w:type="dxa"/>
          </w:tcPr>
          <w:p w:rsidR="00245501" w:rsidRPr="00372F09" w:rsidRDefault="00245501" w:rsidP="00245501">
            <w:pPr>
              <w:pStyle w:val="ConsPlusNormal"/>
              <w:rPr>
                <w:sz w:val="22"/>
                <w:szCs w:val="22"/>
              </w:rPr>
            </w:pPr>
            <w:r w:rsidRPr="00372F09">
              <w:rPr>
                <w:sz w:val="22"/>
                <w:szCs w:val="22"/>
              </w:rPr>
              <w:t xml:space="preserve">Количество штатных единиц, в должностные обязанности которых входит выполнение контрольно-надзорных функций </w:t>
            </w:r>
          </w:p>
        </w:tc>
        <w:tc>
          <w:tcPr>
            <w:tcW w:w="1134" w:type="dxa"/>
          </w:tcPr>
          <w:p w:rsidR="00245501" w:rsidRPr="001B334E" w:rsidRDefault="00245501" w:rsidP="00245501">
            <w:pPr>
              <w:pStyle w:val="ConsPlusNormal"/>
              <w:rPr>
                <w:sz w:val="22"/>
                <w:szCs w:val="22"/>
              </w:rPr>
            </w:pPr>
          </w:p>
        </w:tc>
        <w:tc>
          <w:tcPr>
            <w:tcW w:w="2835" w:type="dxa"/>
          </w:tcPr>
          <w:p w:rsidR="00245501" w:rsidRPr="00372F09" w:rsidRDefault="00245501" w:rsidP="00245501">
            <w:pPr>
              <w:pStyle w:val="ConsPlusNormal"/>
              <w:rPr>
                <w:sz w:val="22"/>
                <w:szCs w:val="22"/>
              </w:rPr>
            </w:pPr>
            <w:r>
              <w:rPr>
                <w:sz w:val="22"/>
                <w:szCs w:val="22"/>
              </w:rPr>
              <w:t>Чел.</w:t>
            </w:r>
          </w:p>
        </w:tc>
        <w:tc>
          <w:tcPr>
            <w:tcW w:w="1276" w:type="dxa"/>
          </w:tcPr>
          <w:p w:rsidR="00245501" w:rsidRPr="001B334E" w:rsidRDefault="00245501" w:rsidP="00245501">
            <w:pPr>
              <w:pStyle w:val="ConsPlusNormal"/>
              <w:rPr>
                <w:sz w:val="22"/>
                <w:szCs w:val="22"/>
              </w:rPr>
            </w:pPr>
          </w:p>
        </w:tc>
        <w:tc>
          <w:tcPr>
            <w:tcW w:w="992" w:type="dxa"/>
          </w:tcPr>
          <w:p w:rsidR="00245501" w:rsidRPr="001B334E" w:rsidRDefault="00245501" w:rsidP="00245501">
            <w:pPr>
              <w:pStyle w:val="ConsPlusNormal"/>
              <w:rPr>
                <w:sz w:val="22"/>
                <w:szCs w:val="22"/>
              </w:rPr>
            </w:pPr>
          </w:p>
        </w:tc>
        <w:tc>
          <w:tcPr>
            <w:tcW w:w="993" w:type="dxa"/>
          </w:tcPr>
          <w:p w:rsidR="00245501" w:rsidRPr="001B334E" w:rsidRDefault="00245501" w:rsidP="00245501">
            <w:pPr>
              <w:pStyle w:val="ConsPlusNormal"/>
              <w:rPr>
                <w:sz w:val="22"/>
                <w:szCs w:val="22"/>
              </w:rPr>
            </w:pPr>
          </w:p>
        </w:tc>
        <w:tc>
          <w:tcPr>
            <w:tcW w:w="1417" w:type="dxa"/>
          </w:tcPr>
          <w:p w:rsidR="00245501" w:rsidRPr="001B334E" w:rsidRDefault="00245501" w:rsidP="00245501">
            <w:pPr>
              <w:pStyle w:val="ConsPlusNormal"/>
              <w:rPr>
                <w:sz w:val="22"/>
                <w:szCs w:val="22"/>
              </w:rPr>
            </w:pPr>
          </w:p>
        </w:tc>
        <w:tc>
          <w:tcPr>
            <w:tcW w:w="1701" w:type="dxa"/>
          </w:tcPr>
          <w:p w:rsidR="00245501" w:rsidRPr="001B334E" w:rsidRDefault="00245501" w:rsidP="00245501">
            <w:pPr>
              <w:pStyle w:val="ConsPlusNormal"/>
              <w:rPr>
                <w:sz w:val="22"/>
                <w:szCs w:val="22"/>
              </w:rPr>
            </w:pPr>
          </w:p>
        </w:tc>
      </w:tr>
    </w:tbl>
    <w:p w:rsidR="00245501" w:rsidRDefault="00245501" w:rsidP="00B1716B">
      <w:pPr>
        <w:jc w:val="right"/>
        <w:rPr>
          <w:rFonts w:ascii="Times New Roman" w:hAnsi="Times New Roman" w:cs="Times New Roman"/>
          <w:sz w:val="28"/>
          <w:szCs w:val="28"/>
        </w:rPr>
      </w:pPr>
    </w:p>
    <w:p w:rsidR="00245501" w:rsidRDefault="00245501" w:rsidP="00B1716B">
      <w:pPr>
        <w:jc w:val="right"/>
        <w:rPr>
          <w:rFonts w:ascii="Times New Roman" w:hAnsi="Times New Roman" w:cs="Times New Roman"/>
          <w:sz w:val="28"/>
          <w:szCs w:val="28"/>
        </w:rPr>
      </w:pPr>
    </w:p>
    <w:p w:rsidR="00245501" w:rsidRDefault="00245501" w:rsidP="00B1716B">
      <w:pPr>
        <w:jc w:val="right"/>
        <w:rPr>
          <w:rFonts w:ascii="Times New Roman" w:hAnsi="Times New Roman" w:cs="Times New Roman"/>
          <w:sz w:val="28"/>
          <w:szCs w:val="28"/>
        </w:rPr>
      </w:pPr>
    </w:p>
    <w:p w:rsidR="00245501" w:rsidRDefault="00245501" w:rsidP="00B1716B">
      <w:pPr>
        <w:jc w:val="right"/>
        <w:rPr>
          <w:rFonts w:ascii="Times New Roman" w:hAnsi="Times New Roman" w:cs="Times New Roman"/>
          <w:sz w:val="28"/>
          <w:szCs w:val="28"/>
        </w:rPr>
      </w:pPr>
    </w:p>
    <w:p w:rsidR="00245501" w:rsidRDefault="00245501" w:rsidP="00B1716B">
      <w:pPr>
        <w:jc w:val="right"/>
        <w:rPr>
          <w:rFonts w:ascii="Times New Roman" w:hAnsi="Times New Roman" w:cs="Times New Roman"/>
          <w:sz w:val="28"/>
          <w:szCs w:val="28"/>
        </w:rPr>
      </w:pPr>
    </w:p>
    <w:p w:rsidR="00245501" w:rsidRDefault="00245501" w:rsidP="00B1716B">
      <w:pPr>
        <w:jc w:val="right"/>
        <w:rPr>
          <w:rFonts w:ascii="Times New Roman" w:hAnsi="Times New Roman" w:cs="Times New Roman"/>
          <w:sz w:val="28"/>
          <w:szCs w:val="28"/>
        </w:rPr>
      </w:pPr>
    </w:p>
    <w:p w:rsidR="00245501" w:rsidRDefault="00245501" w:rsidP="00B1716B">
      <w:pPr>
        <w:jc w:val="right"/>
        <w:rPr>
          <w:rFonts w:ascii="Times New Roman" w:hAnsi="Times New Roman" w:cs="Times New Roman"/>
          <w:sz w:val="28"/>
          <w:szCs w:val="28"/>
        </w:rPr>
      </w:pPr>
    </w:p>
    <w:p w:rsidR="00245501" w:rsidRDefault="00245501" w:rsidP="00B1716B">
      <w:pPr>
        <w:jc w:val="right"/>
        <w:rPr>
          <w:rFonts w:ascii="Times New Roman" w:hAnsi="Times New Roman" w:cs="Times New Roman"/>
          <w:sz w:val="28"/>
          <w:szCs w:val="28"/>
        </w:rPr>
      </w:pPr>
    </w:p>
    <w:p w:rsidR="00245501" w:rsidRDefault="00245501" w:rsidP="00B1716B">
      <w:pPr>
        <w:jc w:val="right"/>
        <w:rPr>
          <w:rFonts w:ascii="Times New Roman" w:hAnsi="Times New Roman" w:cs="Times New Roman"/>
          <w:sz w:val="28"/>
          <w:szCs w:val="28"/>
        </w:rPr>
      </w:pPr>
    </w:p>
    <w:p w:rsidR="009D12B4" w:rsidRDefault="00B1716B" w:rsidP="00B1716B">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B1716B" w:rsidRPr="003E31FA" w:rsidRDefault="00B1716B" w:rsidP="007128DA">
      <w:pPr>
        <w:pStyle w:val="ConsPlusNormal"/>
        <w:jc w:val="center"/>
        <w:rPr>
          <w:b/>
          <w:bCs/>
          <w:sz w:val="24"/>
          <w:szCs w:val="24"/>
        </w:rPr>
      </w:pPr>
      <w:r w:rsidRPr="003E31FA">
        <w:rPr>
          <w:b/>
          <w:bCs/>
          <w:sz w:val="24"/>
          <w:szCs w:val="24"/>
        </w:rPr>
        <w:t xml:space="preserve">ПЕРЕЧЕНЬ </w:t>
      </w:r>
    </w:p>
    <w:p w:rsidR="00B1716B" w:rsidRPr="003E31FA" w:rsidRDefault="00B1716B" w:rsidP="007128DA">
      <w:pPr>
        <w:pStyle w:val="ConsPlusNormal"/>
        <w:jc w:val="center"/>
        <w:rPr>
          <w:b/>
          <w:bCs/>
          <w:sz w:val="24"/>
          <w:szCs w:val="24"/>
        </w:rPr>
      </w:pPr>
      <w:r w:rsidRPr="003E31FA">
        <w:rPr>
          <w:b/>
          <w:bCs/>
          <w:sz w:val="24"/>
          <w:szCs w:val="24"/>
        </w:rPr>
        <w:t xml:space="preserve">показателей результативности и эффективности контрольно-надзорной </w:t>
      </w:r>
    </w:p>
    <w:p w:rsidR="00B1716B" w:rsidRDefault="00B1716B" w:rsidP="00B1716B">
      <w:pPr>
        <w:pStyle w:val="ConsPlusNormal"/>
        <w:jc w:val="center"/>
        <w:rPr>
          <w:b/>
          <w:sz w:val="24"/>
          <w:szCs w:val="24"/>
        </w:rPr>
      </w:pPr>
      <w:r w:rsidRPr="003E31FA">
        <w:rPr>
          <w:b/>
          <w:bCs/>
          <w:sz w:val="24"/>
          <w:szCs w:val="24"/>
        </w:rPr>
        <w:t xml:space="preserve">деятельности </w:t>
      </w:r>
      <w:r>
        <w:rPr>
          <w:b/>
          <w:sz w:val="24"/>
          <w:szCs w:val="24"/>
        </w:rPr>
        <w:t>С</w:t>
      </w:r>
      <w:r w:rsidRPr="003E31FA">
        <w:rPr>
          <w:b/>
          <w:sz w:val="24"/>
          <w:szCs w:val="24"/>
        </w:rPr>
        <w:t xml:space="preserve">лужбы </w:t>
      </w:r>
      <w:r>
        <w:rPr>
          <w:b/>
          <w:sz w:val="24"/>
          <w:szCs w:val="24"/>
        </w:rPr>
        <w:t>государственной жилищной инспекции и строительного надзора Республики Тыва</w:t>
      </w: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
        <w:gridCol w:w="993"/>
        <w:gridCol w:w="208"/>
        <w:gridCol w:w="3261"/>
        <w:gridCol w:w="74"/>
        <w:gridCol w:w="918"/>
        <w:gridCol w:w="216"/>
        <w:gridCol w:w="2335"/>
        <w:gridCol w:w="500"/>
        <w:gridCol w:w="776"/>
        <w:gridCol w:w="500"/>
        <w:gridCol w:w="351"/>
        <w:gridCol w:w="641"/>
        <w:gridCol w:w="493"/>
        <w:gridCol w:w="500"/>
        <w:gridCol w:w="1201"/>
        <w:gridCol w:w="216"/>
        <w:gridCol w:w="1483"/>
        <w:gridCol w:w="218"/>
      </w:tblGrid>
      <w:tr w:rsidR="00B1716B" w:rsidRPr="001B334E" w:rsidTr="00245501">
        <w:trPr>
          <w:gridBefore w:val="1"/>
          <w:gridAfter w:val="1"/>
          <w:wBefore w:w="142" w:type="dxa"/>
          <w:wAfter w:w="218" w:type="dxa"/>
          <w:trHeight w:val="207"/>
        </w:trPr>
        <w:tc>
          <w:tcPr>
            <w:tcW w:w="14666" w:type="dxa"/>
            <w:gridSpan w:val="17"/>
          </w:tcPr>
          <w:p w:rsidR="00B1716B" w:rsidRPr="009C5CF9" w:rsidRDefault="00B1716B" w:rsidP="00B1716B">
            <w:pPr>
              <w:pStyle w:val="ConsPlusNormal"/>
              <w:tabs>
                <w:tab w:val="left" w:pos="14450"/>
              </w:tabs>
              <w:ind w:left="5" w:right="78"/>
              <w:jc w:val="both"/>
              <w:rPr>
                <w:sz w:val="22"/>
                <w:szCs w:val="22"/>
              </w:rPr>
            </w:pPr>
            <w:r w:rsidRPr="009C5CF9">
              <w:rPr>
                <w:sz w:val="22"/>
                <w:szCs w:val="22"/>
              </w:rPr>
              <w:t xml:space="preserve">Наименование исполнительного органа государственной власти </w:t>
            </w:r>
            <w:r>
              <w:rPr>
                <w:sz w:val="22"/>
                <w:szCs w:val="22"/>
              </w:rPr>
              <w:t>Республики Тыва</w:t>
            </w:r>
            <w:r w:rsidRPr="009C5CF9">
              <w:rPr>
                <w:sz w:val="22"/>
                <w:szCs w:val="22"/>
              </w:rPr>
              <w:t xml:space="preserve">: Служба </w:t>
            </w:r>
            <w:r w:rsidRPr="00B1716B">
              <w:rPr>
                <w:sz w:val="22"/>
                <w:szCs w:val="22"/>
              </w:rPr>
              <w:t xml:space="preserve">государственной жилищной инспекции и строительного надзора Республики Тыва </w:t>
            </w:r>
          </w:p>
        </w:tc>
      </w:tr>
      <w:tr w:rsidR="00B1716B" w:rsidRPr="001B334E" w:rsidTr="00245501">
        <w:trPr>
          <w:gridBefore w:val="1"/>
          <w:gridAfter w:val="1"/>
          <w:wBefore w:w="142" w:type="dxa"/>
          <w:wAfter w:w="218" w:type="dxa"/>
          <w:trHeight w:val="206"/>
        </w:trPr>
        <w:tc>
          <w:tcPr>
            <w:tcW w:w="14666" w:type="dxa"/>
            <w:gridSpan w:val="17"/>
          </w:tcPr>
          <w:p w:rsidR="00B1716B" w:rsidRPr="009C5CF9" w:rsidRDefault="00B1716B" w:rsidP="007128DA">
            <w:pPr>
              <w:pStyle w:val="ConsPlusNormal"/>
              <w:tabs>
                <w:tab w:val="left" w:pos="14450"/>
              </w:tabs>
              <w:ind w:left="5" w:right="78"/>
              <w:jc w:val="both"/>
              <w:rPr>
                <w:sz w:val="22"/>
                <w:szCs w:val="22"/>
              </w:rPr>
            </w:pPr>
            <w:r w:rsidRPr="009C5CF9">
              <w:rPr>
                <w:sz w:val="22"/>
                <w:szCs w:val="22"/>
              </w:rPr>
              <w:t>Наименование вида контрольно-надзорной деятельности: Государственный контроль (надзор)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 (№ 8900000000162164511)</w:t>
            </w:r>
          </w:p>
        </w:tc>
      </w:tr>
      <w:tr w:rsidR="00B1716B" w:rsidRPr="00B1716B" w:rsidTr="00245501">
        <w:trPr>
          <w:gridBefore w:val="1"/>
          <w:gridAfter w:val="1"/>
          <w:wBefore w:w="142" w:type="dxa"/>
          <w:wAfter w:w="218" w:type="dxa"/>
          <w:trHeight w:val="206"/>
        </w:trPr>
        <w:tc>
          <w:tcPr>
            <w:tcW w:w="14666" w:type="dxa"/>
            <w:gridSpan w:val="17"/>
          </w:tcPr>
          <w:p w:rsidR="00B1716B" w:rsidRPr="00B1716B" w:rsidRDefault="00B1716B" w:rsidP="007128DA">
            <w:pPr>
              <w:tabs>
                <w:tab w:val="left" w:pos="14450"/>
              </w:tabs>
              <w:autoSpaceDE w:val="0"/>
              <w:autoSpaceDN w:val="0"/>
              <w:adjustRightInd w:val="0"/>
              <w:spacing w:after="0" w:line="240" w:lineRule="auto"/>
              <w:ind w:left="5"/>
              <w:jc w:val="both"/>
              <w:rPr>
                <w:rFonts w:ascii="Times New Roman" w:hAnsi="Times New Roman" w:cs="Times New Roman"/>
              </w:rPr>
            </w:pPr>
            <w:r w:rsidRPr="00B1716B">
              <w:rPr>
                <w:rFonts w:ascii="Times New Roman" w:hAnsi="Times New Roman" w:cs="Times New Roman"/>
              </w:rPr>
              <w:t>Негативные явления, на устранение которых направлена контрольно-надзорная деятельность: Нарушение лицами, привлекающими денежные средства участников долевого строительства для строительства (создания) многоквартирного дома и (или) иных объектов недвижимости, обязательных требований</w:t>
            </w:r>
          </w:p>
        </w:tc>
      </w:tr>
      <w:tr w:rsidR="00B1716B" w:rsidRPr="00B1716B" w:rsidTr="00245501">
        <w:trPr>
          <w:gridBefore w:val="1"/>
          <w:gridAfter w:val="1"/>
          <w:wBefore w:w="142" w:type="dxa"/>
          <w:wAfter w:w="218" w:type="dxa"/>
          <w:trHeight w:val="206"/>
        </w:trPr>
        <w:tc>
          <w:tcPr>
            <w:tcW w:w="14666" w:type="dxa"/>
            <w:gridSpan w:val="17"/>
          </w:tcPr>
          <w:p w:rsidR="00B1716B" w:rsidRPr="00B1716B" w:rsidRDefault="00B1716B" w:rsidP="007128DA">
            <w:pPr>
              <w:tabs>
                <w:tab w:val="left" w:pos="14450"/>
              </w:tabs>
              <w:autoSpaceDE w:val="0"/>
              <w:autoSpaceDN w:val="0"/>
              <w:adjustRightInd w:val="0"/>
              <w:spacing w:after="0" w:line="240" w:lineRule="auto"/>
              <w:ind w:left="5" w:right="78"/>
              <w:jc w:val="both"/>
              <w:rPr>
                <w:rFonts w:ascii="Times New Roman" w:hAnsi="Times New Roman" w:cs="Times New Roman"/>
              </w:rPr>
            </w:pPr>
            <w:r w:rsidRPr="00B1716B">
              <w:rPr>
                <w:rFonts w:ascii="Times New Roman" w:hAnsi="Times New Roman" w:cs="Times New Roman"/>
              </w:rPr>
              <w:t xml:space="preserve">Цели контрольно-надзорной деятельности: Соблюдение лицами, привлекающими денежные средства участников долевого строительства для строительства (создания) многоквартирного дома и (или) иных объектов недвижимости, обязательных требований </w:t>
            </w:r>
          </w:p>
        </w:tc>
      </w:tr>
      <w:tr w:rsidR="00B1716B" w:rsidRPr="001B334E" w:rsidTr="00245501">
        <w:trPr>
          <w:gridBefore w:val="1"/>
          <w:gridAfter w:val="1"/>
          <w:wBefore w:w="142" w:type="dxa"/>
          <w:wAfter w:w="218" w:type="dxa"/>
          <w:trHeight w:val="421"/>
        </w:trPr>
        <w:tc>
          <w:tcPr>
            <w:tcW w:w="1201" w:type="dxa"/>
            <w:gridSpan w:val="2"/>
          </w:tcPr>
          <w:p w:rsidR="00B1716B" w:rsidRPr="009C5CF9" w:rsidRDefault="00B1716B" w:rsidP="007128DA">
            <w:pPr>
              <w:pStyle w:val="ConsPlusNormal"/>
              <w:ind w:left="5"/>
              <w:jc w:val="center"/>
              <w:rPr>
                <w:sz w:val="22"/>
                <w:szCs w:val="22"/>
              </w:rPr>
            </w:pPr>
            <w:r w:rsidRPr="009C5CF9">
              <w:rPr>
                <w:sz w:val="22"/>
                <w:szCs w:val="22"/>
              </w:rPr>
              <w:t>номер (индекс) показателя</w:t>
            </w:r>
          </w:p>
        </w:tc>
        <w:tc>
          <w:tcPr>
            <w:tcW w:w="3261" w:type="dxa"/>
          </w:tcPr>
          <w:p w:rsidR="00B1716B" w:rsidRPr="009C5CF9" w:rsidRDefault="00B1716B" w:rsidP="007128DA">
            <w:pPr>
              <w:pStyle w:val="ConsPlusNormal"/>
              <w:ind w:left="5"/>
              <w:jc w:val="center"/>
              <w:rPr>
                <w:sz w:val="22"/>
                <w:szCs w:val="22"/>
              </w:rPr>
            </w:pPr>
            <w:r w:rsidRPr="009C5CF9">
              <w:rPr>
                <w:sz w:val="22"/>
                <w:szCs w:val="22"/>
              </w:rPr>
              <w:t>наименование показателя</w:t>
            </w:r>
          </w:p>
        </w:tc>
        <w:tc>
          <w:tcPr>
            <w:tcW w:w="992" w:type="dxa"/>
            <w:gridSpan w:val="2"/>
          </w:tcPr>
          <w:p w:rsidR="00B1716B" w:rsidRPr="009C5CF9" w:rsidRDefault="00B1716B" w:rsidP="007128DA">
            <w:pPr>
              <w:pStyle w:val="ConsPlusNormal"/>
              <w:ind w:left="5"/>
              <w:jc w:val="center"/>
              <w:rPr>
                <w:sz w:val="22"/>
                <w:szCs w:val="22"/>
              </w:rPr>
            </w:pPr>
            <w:r w:rsidRPr="009C5CF9">
              <w:rPr>
                <w:sz w:val="22"/>
                <w:szCs w:val="22"/>
              </w:rPr>
              <w:t>формула расчета</w:t>
            </w:r>
          </w:p>
        </w:tc>
        <w:tc>
          <w:tcPr>
            <w:tcW w:w="2551" w:type="dxa"/>
            <w:gridSpan w:val="2"/>
          </w:tcPr>
          <w:p w:rsidR="00B1716B" w:rsidRPr="009C5CF9" w:rsidRDefault="00B1716B" w:rsidP="007128DA">
            <w:pPr>
              <w:pStyle w:val="ConsPlusNormal"/>
              <w:ind w:left="5"/>
              <w:jc w:val="center"/>
              <w:rPr>
                <w:sz w:val="22"/>
                <w:szCs w:val="22"/>
              </w:rPr>
            </w:pPr>
            <w:r w:rsidRPr="009C5CF9">
              <w:rPr>
                <w:sz w:val="22"/>
                <w:szCs w:val="22"/>
              </w:rPr>
              <w:t xml:space="preserve">комментарии (интерпретация значений) </w:t>
            </w:r>
            <w:hyperlink w:anchor="P1060" w:history="1">
              <w:r w:rsidRPr="009C5CF9">
                <w:rPr>
                  <w:color w:val="0000FF"/>
                  <w:sz w:val="22"/>
                  <w:szCs w:val="22"/>
                </w:rPr>
                <w:t>&lt;**&gt;</w:t>
              </w:r>
            </w:hyperlink>
          </w:p>
        </w:tc>
        <w:tc>
          <w:tcPr>
            <w:tcW w:w="1276" w:type="dxa"/>
            <w:gridSpan w:val="2"/>
          </w:tcPr>
          <w:p w:rsidR="00B1716B" w:rsidRPr="009C5CF9" w:rsidRDefault="00B1716B" w:rsidP="007128DA">
            <w:pPr>
              <w:pStyle w:val="ConsPlusNormal"/>
              <w:ind w:left="5"/>
              <w:jc w:val="center"/>
              <w:rPr>
                <w:sz w:val="22"/>
                <w:szCs w:val="22"/>
              </w:rPr>
            </w:pPr>
            <w:r w:rsidRPr="009C5CF9">
              <w:rPr>
                <w:sz w:val="22"/>
                <w:szCs w:val="22"/>
              </w:rPr>
              <w:t>значение показателя (текущее)</w:t>
            </w:r>
          </w:p>
        </w:tc>
        <w:tc>
          <w:tcPr>
            <w:tcW w:w="851" w:type="dxa"/>
            <w:gridSpan w:val="2"/>
          </w:tcPr>
          <w:p w:rsidR="00B1716B" w:rsidRPr="009C5CF9" w:rsidRDefault="00B1716B" w:rsidP="007128DA">
            <w:pPr>
              <w:pStyle w:val="ConsPlusNormal"/>
              <w:ind w:left="5"/>
              <w:jc w:val="center"/>
              <w:rPr>
                <w:sz w:val="22"/>
                <w:szCs w:val="22"/>
              </w:rPr>
            </w:pPr>
            <w:r w:rsidRPr="009C5CF9">
              <w:rPr>
                <w:sz w:val="22"/>
                <w:szCs w:val="22"/>
              </w:rPr>
              <w:t xml:space="preserve">международные сопоставления показателей </w:t>
            </w:r>
            <w:hyperlink w:anchor="P1061" w:history="1">
              <w:r w:rsidRPr="009C5CF9">
                <w:rPr>
                  <w:color w:val="0000FF"/>
                  <w:sz w:val="22"/>
                  <w:szCs w:val="22"/>
                </w:rPr>
                <w:t>&lt;***&gt;</w:t>
              </w:r>
            </w:hyperlink>
          </w:p>
        </w:tc>
        <w:tc>
          <w:tcPr>
            <w:tcW w:w="1134" w:type="dxa"/>
            <w:gridSpan w:val="2"/>
          </w:tcPr>
          <w:p w:rsidR="00B1716B" w:rsidRPr="009C5CF9" w:rsidRDefault="00B1716B" w:rsidP="007128DA">
            <w:pPr>
              <w:pStyle w:val="ConsPlusNormal"/>
              <w:ind w:left="5"/>
              <w:jc w:val="center"/>
              <w:rPr>
                <w:sz w:val="22"/>
                <w:szCs w:val="22"/>
              </w:rPr>
            </w:pPr>
            <w:r w:rsidRPr="009C5CF9">
              <w:rPr>
                <w:sz w:val="22"/>
                <w:szCs w:val="22"/>
              </w:rPr>
              <w:t xml:space="preserve">целевые значения показателей </w:t>
            </w:r>
            <w:hyperlink w:anchor="P1062" w:history="1">
              <w:r w:rsidRPr="009C5CF9">
                <w:rPr>
                  <w:color w:val="0000FF"/>
                  <w:sz w:val="22"/>
                  <w:szCs w:val="22"/>
                </w:rPr>
                <w:t>&lt;****&gt;</w:t>
              </w:r>
            </w:hyperlink>
          </w:p>
        </w:tc>
        <w:tc>
          <w:tcPr>
            <w:tcW w:w="1701" w:type="dxa"/>
            <w:gridSpan w:val="2"/>
          </w:tcPr>
          <w:p w:rsidR="00B1716B" w:rsidRPr="009C5CF9" w:rsidRDefault="00B1716B" w:rsidP="007128DA">
            <w:pPr>
              <w:pStyle w:val="ConsPlusNormal"/>
              <w:ind w:left="5"/>
              <w:jc w:val="center"/>
              <w:rPr>
                <w:sz w:val="22"/>
                <w:szCs w:val="22"/>
              </w:rPr>
            </w:pPr>
            <w:r w:rsidRPr="009C5CF9">
              <w:rPr>
                <w:sz w:val="22"/>
                <w:szCs w:val="22"/>
              </w:rPr>
              <w:t>источник данных для определения значения показателя</w:t>
            </w:r>
          </w:p>
        </w:tc>
        <w:tc>
          <w:tcPr>
            <w:tcW w:w="1699" w:type="dxa"/>
            <w:gridSpan w:val="2"/>
          </w:tcPr>
          <w:p w:rsidR="00B1716B" w:rsidRPr="009C5CF9" w:rsidRDefault="00B1716B" w:rsidP="007128DA">
            <w:pPr>
              <w:pStyle w:val="ConsPlusNormal"/>
              <w:ind w:left="5"/>
              <w:jc w:val="center"/>
              <w:rPr>
                <w:sz w:val="22"/>
                <w:szCs w:val="22"/>
              </w:rPr>
            </w:pPr>
            <w:r w:rsidRPr="009C5CF9">
              <w:rPr>
                <w:sz w:val="22"/>
                <w:szCs w:val="22"/>
              </w:rPr>
              <w:t>сведения о документах стратегического планирования, содержащих показатель (при его наличии)</w:t>
            </w:r>
          </w:p>
        </w:tc>
      </w:tr>
      <w:tr w:rsidR="00B1716B" w:rsidRPr="001B334E" w:rsidTr="00245501">
        <w:trPr>
          <w:gridBefore w:val="1"/>
          <w:gridAfter w:val="1"/>
          <w:wBefore w:w="142" w:type="dxa"/>
          <w:wAfter w:w="218" w:type="dxa"/>
          <w:trHeight w:val="264"/>
        </w:trPr>
        <w:tc>
          <w:tcPr>
            <w:tcW w:w="1201" w:type="dxa"/>
            <w:gridSpan w:val="2"/>
          </w:tcPr>
          <w:p w:rsidR="00B1716B" w:rsidRPr="009C5CF9" w:rsidRDefault="00B1716B" w:rsidP="007128DA">
            <w:pPr>
              <w:pStyle w:val="ConsPlusNormal"/>
              <w:jc w:val="center"/>
              <w:outlineLvl w:val="2"/>
              <w:rPr>
                <w:sz w:val="22"/>
                <w:szCs w:val="22"/>
              </w:rPr>
            </w:pPr>
            <w:r w:rsidRPr="009C5CF9">
              <w:rPr>
                <w:sz w:val="22"/>
                <w:szCs w:val="22"/>
              </w:rPr>
              <w:t>1</w:t>
            </w:r>
          </w:p>
        </w:tc>
        <w:tc>
          <w:tcPr>
            <w:tcW w:w="3261" w:type="dxa"/>
          </w:tcPr>
          <w:p w:rsidR="00B1716B" w:rsidRPr="009C5CF9" w:rsidRDefault="00B1716B" w:rsidP="007128DA">
            <w:pPr>
              <w:pStyle w:val="ConsPlusNormal"/>
              <w:jc w:val="center"/>
              <w:outlineLvl w:val="2"/>
              <w:rPr>
                <w:sz w:val="22"/>
                <w:szCs w:val="22"/>
              </w:rPr>
            </w:pPr>
            <w:r w:rsidRPr="009C5CF9">
              <w:rPr>
                <w:sz w:val="22"/>
                <w:szCs w:val="22"/>
              </w:rPr>
              <w:t>2</w:t>
            </w:r>
          </w:p>
        </w:tc>
        <w:tc>
          <w:tcPr>
            <w:tcW w:w="992" w:type="dxa"/>
            <w:gridSpan w:val="2"/>
          </w:tcPr>
          <w:p w:rsidR="00B1716B" w:rsidRPr="009C5CF9" w:rsidRDefault="00B1716B" w:rsidP="007128DA">
            <w:pPr>
              <w:pStyle w:val="ConsPlusNormal"/>
              <w:jc w:val="center"/>
              <w:outlineLvl w:val="2"/>
              <w:rPr>
                <w:sz w:val="22"/>
                <w:szCs w:val="22"/>
              </w:rPr>
            </w:pPr>
            <w:r w:rsidRPr="009C5CF9">
              <w:rPr>
                <w:sz w:val="22"/>
                <w:szCs w:val="22"/>
              </w:rPr>
              <w:t>3</w:t>
            </w:r>
          </w:p>
        </w:tc>
        <w:tc>
          <w:tcPr>
            <w:tcW w:w="2551" w:type="dxa"/>
            <w:gridSpan w:val="2"/>
          </w:tcPr>
          <w:p w:rsidR="00B1716B" w:rsidRPr="009C5CF9" w:rsidRDefault="00B1716B" w:rsidP="007128DA">
            <w:pPr>
              <w:pStyle w:val="ConsPlusNormal"/>
              <w:jc w:val="center"/>
              <w:outlineLvl w:val="2"/>
              <w:rPr>
                <w:sz w:val="22"/>
                <w:szCs w:val="22"/>
              </w:rPr>
            </w:pPr>
            <w:r w:rsidRPr="009C5CF9">
              <w:rPr>
                <w:sz w:val="22"/>
                <w:szCs w:val="22"/>
              </w:rPr>
              <w:t>4</w:t>
            </w:r>
          </w:p>
        </w:tc>
        <w:tc>
          <w:tcPr>
            <w:tcW w:w="1276" w:type="dxa"/>
            <w:gridSpan w:val="2"/>
          </w:tcPr>
          <w:p w:rsidR="00B1716B" w:rsidRPr="009C5CF9" w:rsidRDefault="00B1716B" w:rsidP="007128DA">
            <w:pPr>
              <w:pStyle w:val="ConsPlusNormal"/>
              <w:jc w:val="center"/>
              <w:outlineLvl w:val="2"/>
              <w:rPr>
                <w:sz w:val="22"/>
                <w:szCs w:val="22"/>
              </w:rPr>
            </w:pPr>
            <w:r w:rsidRPr="009C5CF9">
              <w:rPr>
                <w:sz w:val="22"/>
                <w:szCs w:val="22"/>
              </w:rPr>
              <w:t>5</w:t>
            </w:r>
          </w:p>
        </w:tc>
        <w:tc>
          <w:tcPr>
            <w:tcW w:w="851" w:type="dxa"/>
            <w:gridSpan w:val="2"/>
          </w:tcPr>
          <w:p w:rsidR="00B1716B" w:rsidRPr="009C5CF9" w:rsidRDefault="00B1716B" w:rsidP="007128DA">
            <w:pPr>
              <w:pStyle w:val="ConsPlusNormal"/>
              <w:jc w:val="center"/>
              <w:outlineLvl w:val="2"/>
              <w:rPr>
                <w:sz w:val="22"/>
                <w:szCs w:val="22"/>
              </w:rPr>
            </w:pPr>
            <w:r w:rsidRPr="009C5CF9">
              <w:rPr>
                <w:sz w:val="22"/>
                <w:szCs w:val="22"/>
              </w:rPr>
              <w:t>6</w:t>
            </w:r>
          </w:p>
        </w:tc>
        <w:tc>
          <w:tcPr>
            <w:tcW w:w="1134" w:type="dxa"/>
            <w:gridSpan w:val="2"/>
          </w:tcPr>
          <w:p w:rsidR="00B1716B" w:rsidRPr="009C5CF9" w:rsidRDefault="00B1716B" w:rsidP="007128DA">
            <w:pPr>
              <w:pStyle w:val="ConsPlusNormal"/>
              <w:jc w:val="center"/>
              <w:outlineLvl w:val="2"/>
              <w:rPr>
                <w:sz w:val="22"/>
                <w:szCs w:val="22"/>
              </w:rPr>
            </w:pPr>
            <w:r w:rsidRPr="009C5CF9">
              <w:rPr>
                <w:sz w:val="22"/>
                <w:szCs w:val="22"/>
              </w:rPr>
              <w:t>7</w:t>
            </w:r>
          </w:p>
        </w:tc>
        <w:tc>
          <w:tcPr>
            <w:tcW w:w="1701" w:type="dxa"/>
            <w:gridSpan w:val="2"/>
          </w:tcPr>
          <w:p w:rsidR="00B1716B" w:rsidRPr="009C5CF9" w:rsidRDefault="00B1716B" w:rsidP="007128DA">
            <w:pPr>
              <w:pStyle w:val="ConsPlusNormal"/>
              <w:jc w:val="center"/>
              <w:outlineLvl w:val="2"/>
              <w:rPr>
                <w:sz w:val="22"/>
                <w:szCs w:val="22"/>
              </w:rPr>
            </w:pPr>
            <w:r w:rsidRPr="009C5CF9">
              <w:rPr>
                <w:sz w:val="22"/>
                <w:szCs w:val="22"/>
              </w:rPr>
              <w:t>8</w:t>
            </w:r>
          </w:p>
        </w:tc>
        <w:tc>
          <w:tcPr>
            <w:tcW w:w="1699" w:type="dxa"/>
            <w:gridSpan w:val="2"/>
          </w:tcPr>
          <w:p w:rsidR="00B1716B" w:rsidRPr="009C5CF9" w:rsidRDefault="00B1716B" w:rsidP="007128DA">
            <w:pPr>
              <w:pStyle w:val="ConsPlusNormal"/>
              <w:jc w:val="center"/>
              <w:outlineLvl w:val="2"/>
              <w:rPr>
                <w:sz w:val="22"/>
                <w:szCs w:val="22"/>
              </w:rPr>
            </w:pPr>
            <w:r w:rsidRPr="009C5CF9">
              <w:rPr>
                <w:sz w:val="22"/>
                <w:szCs w:val="22"/>
              </w:rPr>
              <w:t>9</w:t>
            </w:r>
          </w:p>
        </w:tc>
      </w:tr>
      <w:tr w:rsidR="00B1716B" w:rsidRPr="001B334E" w:rsidTr="00245501">
        <w:trPr>
          <w:gridBefore w:val="1"/>
          <w:gridAfter w:val="1"/>
          <w:wBefore w:w="142" w:type="dxa"/>
          <w:wAfter w:w="218" w:type="dxa"/>
          <w:trHeight w:val="150"/>
        </w:trPr>
        <w:tc>
          <w:tcPr>
            <w:tcW w:w="14666" w:type="dxa"/>
            <w:gridSpan w:val="17"/>
          </w:tcPr>
          <w:p w:rsidR="00B1716B" w:rsidRPr="009C5CF9" w:rsidRDefault="00B1716B" w:rsidP="007128DA">
            <w:pPr>
              <w:pStyle w:val="ConsPlusNormal"/>
              <w:jc w:val="center"/>
              <w:outlineLvl w:val="2"/>
              <w:rPr>
                <w:b/>
                <w:sz w:val="22"/>
                <w:szCs w:val="22"/>
              </w:rPr>
            </w:pPr>
            <w:r w:rsidRPr="009C5CF9">
              <w:rPr>
                <w:b/>
                <w:sz w:val="22"/>
                <w:szCs w:val="22"/>
              </w:rPr>
              <w:t>Ключевые показатели</w:t>
            </w:r>
          </w:p>
        </w:tc>
      </w:tr>
      <w:tr w:rsidR="00245501" w:rsidRPr="001B334E" w:rsidTr="00245501">
        <w:trPr>
          <w:trHeight w:val="311"/>
        </w:trPr>
        <w:tc>
          <w:tcPr>
            <w:tcW w:w="15026" w:type="dxa"/>
            <w:gridSpan w:val="19"/>
          </w:tcPr>
          <w:p w:rsidR="00245501" w:rsidRPr="001B334E" w:rsidRDefault="00245501" w:rsidP="00245501">
            <w:pPr>
              <w:pStyle w:val="ConsPlusNormal"/>
              <w:jc w:val="center"/>
              <w:outlineLvl w:val="2"/>
              <w:rPr>
                <w:sz w:val="22"/>
                <w:szCs w:val="22"/>
              </w:rPr>
            </w:pPr>
            <w:r w:rsidRPr="001B334E">
              <w:rPr>
                <w:sz w:val="22"/>
                <w:szCs w:val="22"/>
              </w:rPr>
              <w:t>Ключевые показатели</w:t>
            </w:r>
          </w:p>
        </w:tc>
      </w:tr>
      <w:tr w:rsidR="00245501" w:rsidRPr="001B334E" w:rsidTr="00245501">
        <w:trPr>
          <w:trHeight w:val="661"/>
        </w:trPr>
        <w:tc>
          <w:tcPr>
            <w:tcW w:w="1135" w:type="dxa"/>
            <w:gridSpan w:val="2"/>
          </w:tcPr>
          <w:p w:rsidR="00245501" w:rsidRPr="001B334E" w:rsidRDefault="00245501" w:rsidP="00245501">
            <w:pPr>
              <w:pStyle w:val="ConsPlusNormal"/>
              <w:jc w:val="center"/>
              <w:outlineLvl w:val="3"/>
              <w:rPr>
                <w:sz w:val="22"/>
                <w:szCs w:val="22"/>
              </w:rPr>
            </w:pPr>
            <w:r w:rsidRPr="001B334E">
              <w:rPr>
                <w:sz w:val="22"/>
                <w:szCs w:val="22"/>
              </w:rPr>
              <w:t>А</w:t>
            </w:r>
          </w:p>
        </w:tc>
        <w:tc>
          <w:tcPr>
            <w:tcW w:w="13891" w:type="dxa"/>
            <w:gridSpan w:val="17"/>
          </w:tcPr>
          <w:p w:rsidR="00245501" w:rsidRPr="001B334E" w:rsidRDefault="00245501" w:rsidP="00245501">
            <w:pPr>
              <w:pStyle w:val="ConsPlusNormal"/>
              <w:jc w:val="center"/>
              <w:rPr>
                <w:sz w:val="22"/>
                <w:szCs w:val="22"/>
              </w:rPr>
            </w:pPr>
            <w:r>
              <w:rPr>
                <w:sz w:val="22"/>
                <w:szCs w:val="22"/>
              </w:rPr>
              <w:t>П</w:t>
            </w:r>
            <w:r w:rsidRPr="005E45A4">
              <w:rPr>
                <w:sz w:val="22"/>
                <w:szCs w:val="22"/>
              </w:rPr>
              <w:t>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245501" w:rsidRPr="008E2302" w:rsidTr="00245501">
        <w:trPr>
          <w:cantSplit/>
          <w:trHeight w:val="3718"/>
        </w:trPr>
        <w:tc>
          <w:tcPr>
            <w:tcW w:w="1135" w:type="dxa"/>
            <w:gridSpan w:val="2"/>
          </w:tcPr>
          <w:p w:rsidR="00245501" w:rsidRDefault="00245501" w:rsidP="00245501">
            <w:pPr>
              <w:pStyle w:val="ConsPlusNormal"/>
              <w:jc w:val="center"/>
              <w:rPr>
                <w:sz w:val="22"/>
                <w:szCs w:val="22"/>
              </w:rPr>
            </w:pPr>
            <w:r>
              <w:rPr>
                <w:sz w:val="22"/>
                <w:szCs w:val="22"/>
              </w:rPr>
              <w:lastRenderedPageBreak/>
              <w:t>А.2</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Материальный ущерб, причиненный гражданам, организациям и государству от неисполнения обязательств по договорам долевого участия при строительстве многоквартирных домов и (или) иных объектов недвижимости, на валовый региональный продукт</w:t>
            </w:r>
          </w:p>
          <w:p w:rsidR="00245501" w:rsidRDefault="00245501" w:rsidP="00245501">
            <w:pPr>
              <w:autoSpaceDE w:val="0"/>
              <w:autoSpaceDN w:val="0"/>
              <w:adjustRightInd w:val="0"/>
              <w:spacing w:after="0" w:line="240" w:lineRule="auto"/>
              <w:rPr>
                <w:rFonts w:ascii="Times New Roman" w:hAnsi="Times New Roman" w:cs="Times New Roman"/>
              </w:rPr>
            </w:pPr>
          </w:p>
        </w:tc>
        <w:tc>
          <w:tcPr>
            <w:tcW w:w="1134" w:type="dxa"/>
            <w:gridSpan w:val="2"/>
            <w:textDirection w:val="btLr"/>
          </w:tcPr>
          <w:p w:rsidR="00245501" w:rsidRDefault="00245501" w:rsidP="00245501">
            <w:pPr>
              <w:pStyle w:val="ConsPlusNormal"/>
              <w:ind w:left="113" w:right="113"/>
              <w:jc w:val="center"/>
              <w:rPr>
                <w:sz w:val="22"/>
                <w:szCs w:val="22"/>
              </w:rPr>
            </w:pPr>
            <w:r>
              <w:rPr>
                <w:sz w:val="22"/>
                <w:szCs w:val="22"/>
              </w:rPr>
              <w:t>Рассчитывается индивидуально</w:t>
            </w:r>
          </w:p>
        </w:tc>
        <w:tc>
          <w:tcPr>
            <w:tcW w:w="2835" w:type="dxa"/>
            <w:gridSpan w:val="2"/>
          </w:tcPr>
          <w:p w:rsidR="00245501" w:rsidRDefault="00245501" w:rsidP="00245501">
            <w:pPr>
              <w:autoSpaceDE w:val="0"/>
              <w:autoSpaceDN w:val="0"/>
              <w:adjustRightInd w:val="0"/>
              <w:spacing w:after="0" w:line="240" w:lineRule="auto"/>
            </w:pPr>
          </w:p>
        </w:tc>
        <w:tc>
          <w:tcPr>
            <w:tcW w:w="1276" w:type="dxa"/>
            <w:gridSpan w:val="2"/>
          </w:tcPr>
          <w:p w:rsidR="00245501" w:rsidRPr="008E2302" w:rsidRDefault="00245501" w:rsidP="00245501">
            <w:pPr>
              <w:pStyle w:val="ConsPlusNormal"/>
              <w:rPr>
                <w:sz w:val="22"/>
                <w:szCs w:val="22"/>
              </w:rPr>
            </w:pPr>
          </w:p>
        </w:tc>
        <w:tc>
          <w:tcPr>
            <w:tcW w:w="992" w:type="dxa"/>
            <w:gridSpan w:val="2"/>
          </w:tcPr>
          <w:p w:rsidR="00245501" w:rsidRPr="008E2302" w:rsidRDefault="00245501" w:rsidP="00245501">
            <w:pPr>
              <w:pStyle w:val="ConsPlusNormal"/>
              <w:rPr>
                <w:sz w:val="22"/>
                <w:szCs w:val="22"/>
              </w:rPr>
            </w:pPr>
          </w:p>
        </w:tc>
        <w:tc>
          <w:tcPr>
            <w:tcW w:w="993" w:type="dxa"/>
            <w:gridSpan w:val="2"/>
          </w:tcPr>
          <w:p w:rsidR="00245501" w:rsidRPr="00F14E36" w:rsidRDefault="00245501" w:rsidP="00245501">
            <w:pPr>
              <w:pStyle w:val="ConsPlusNormal"/>
              <w:rPr>
                <w:sz w:val="22"/>
                <w:szCs w:val="22"/>
              </w:rPr>
            </w:pPr>
          </w:p>
        </w:tc>
        <w:tc>
          <w:tcPr>
            <w:tcW w:w="1417" w:type="dxa"/>
            <w:gridSpan w:val="2"/>
          </w:tcPr>
          <w:p w:rsidR="00245501" w:rsidRDefault="00245501" w:rsidP="00245501">
            <w:pPr>
              <w:pStyle w:val="ConsPlusNormal"/>
              <w:rPr>
                <w:sz w:val="22"/>
                <w:szCs w:val="22"/>
              </w:rPr>
            </w:pPr>
          </w:p>
        </w:tc>
        <w:tc>
          <w:tcPr>
            <w:tcW w:w="1701" w:type="dxa"/>
            <w:gridSpan w:val="2"/>
          </w:tcPr>
          <w:p w:rsidR="00245501" w:rsidRPr="008E2302" w:rsidRDefault="00245501" w:rsidP="00245501">
            <w:pPr>
              <w:pStyle w:val="ConsPlusNormal"/>
              <w:jc w:val="both"/>
              <w:rPr>
                <w:sz w:val="22"/>
                <w:szCs w:val="22"/>
              </w:rPr>
            </w:pPr>
          </w:p>
        </w:tc>
      </w:tr>
      <w:tr w:rsidR="00245501" w:rsidRPr="001B334E" w:rsidTr="00245501">
        <w:trPr>
          <w:trHeight w:val="335"/>
        </w:trPr>
        <w:tc>
          <w:tcPr>
            <w:tcW w:w="15026" w:type="dxa"/>
            <w:gridSpan w:val="19"/>
          </w:tcPr>
          <w:p w:rsidR="00245501" w:rsidRDefault="00245501" w:rsidP="00245501">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sz w:val="24"/>
                <w:szCs w:val="24"/>
              </w:rPr>
              <w:t>Индикативные показатели</w:t>
            </w:r>
          </w:p>
        </w:tc>
      </w:tr>
      <w:tr w:rsidR="00245501" w:rsidRPr="001B334E" w:rsidTr="00245501">
        <w:trPr>
          <w:trHeight w:val="335"/>
        </w:trPr>
        <w:tc>
          <w:tcPr>
            <w:tcW w:w="1135" w:type="dxa"/>
            <w:gridSpan w:val="2"/>
          </w:tcPr>
          <w:p w:rsidR="00245501" w:rsidRPr="001B334E" w:rsidRDefault="00245501" w:rsidP="00245501">
            <w:pPr>
              <w:pStyle w:val="ConsPlusNormal"/>
              <w:jc w:val="center"/>
              <w:outlineLvl w:val="3"/>
              <w:rPr>
                <w:sz w:val="22"/>
                <w:szCs w:val="22"/>
              </w:rPr>
            </w:pPr>
            <w:r w:rsidRPr="001B334E">
              <w:rPr>
                <w:sz w:val="22"/>
                <w:szCs w:val="22"/>
              </w:rPr>
              <w:t>Б</w:t>
            </w:r>
          </w:p>
        </w:tc>
        <w:tc>
          <w:tcPr>
            <w:tcW w:w="13891" w:type="dxa"/>
            <w:gridSpan w:val="17"/>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Показатели эффективности, отражающие уровень безопасности охраняемых законом ценностей, выражающийся в минимизации причинения им вреда (ущерба), с учетом задействованных трудовых, материальных и финансовых ресурсов и административных и финансовых издержек подконтрольных субъектов, при осуществлении в отношении них контрольно-надзорных мероприятий</w:t>
            </w:r>
          </w:p>
          <w:p w:rsidR="00245501" w:rsidRPr="001B334E" w:rsidRDefault="00245501" w:rsidP="00245501">
            <w:pPr>
              <w:pStyle w:val="ConsPlusNormal"/>
              <w:jc w:val="center"/>
              <w:rPr>
                <w:sz w:val="22"/>
                <w:szCs w:val="22"/>
              </w:rPr>
            </w:pPr>
          </w:p>
        </w:tc>
      </w:tr>
      <w:tr w:rsidR="00245501" w:rsidRPr="001B334E" w:rsidTr="00245501">
        <w:trPr>
          <w:cantSplit/>
          <w:trHeight w:val="881"/>
        </w:trPr>
        <w:tc>
          <w:tcPr>
            <w:tcW w:w="1135" w:type="dxa"/>
            <w:gridSpan w:val="2"/>
          </w:tcPr>
          <w:p w:rsidR="00245501" w:rsidRPr="008E2302" w:rsidRDefault="00245501" w:rsidP="00245501">
            <w:r w:rsidRPr="008E2302">
              <w:lastRenderedPageBreak/>
              <w:t>Б.1</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эффективность контрольно-надзорной деятельности</w:t>
            </w:r>
          </w:p>
          <w:p w:rsidR="00245501" w:rsidRPr="008E2302" w:rsidRDefault="00245501" w:rsidP="00245501"/>
        </w:tc>
        <w:tc>
          <w:tcPr>
            <w:tcW w:w="1134" w:type="dxa"/>
            <w:gridSpan w:val="2"/>
            <w:textDirection w:val="btLr"/>
          </w:tcPr>
          <w:p w:rsidR="00245501" w:rsidRPr="008E2302" w:rsidRDefault="00245501" w:rsidP="00245501">
            <w:r>
              <w:rPr>
                <w:rFonts w:ascii="Calibri" w:hAnsi="Calibri" w:cs="Calibri"/>
                <w:noProof/>
                <w:position w:val="-26"/>
                <w:lang w:eastAsia="ru-RU"/>
              </w:rPr>
              <w:drawing>
                <wp:inline distT="0" distB="0" distL="0" distR="0" wp14:anchorId="04316AB9" wp14:editId="76D7F25A">
                  <wp:extent cx="2076450" cy="4762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076450" cy="476250"/>
                          </a:xfrm>
                          <a:prstGeom prst="rect">
                            <a:avLst/>
                          </a:prstGeom>
                          <a:noFill/>
                          <a:ln>
                            <a:noFill/>
                          </a:ln>
                        </pic:spPr>
                      </pic:pic>
                    </a:graphicData>
                  </a:graphic>
                </wp:inline>
              </w:drawing>
            </w:r>
          </w:p>
          <w:p w:rsidR="00245501" w:rsidRDefault="00245501" w:rsidP="00245501">
            <w:pPr>
              <w:autoSpaceDE w:val="0"/>
              <w:autoSpaceDN w:val="0"/>
              <w:adjustRightInd w:val="0"/>
              <w:spacing w:after="0" w:line="240" w:lineRule="auto"/>
              <w:rPr>
                <w:rFonts w:ascii="Calibri" w:hAnsi="Calibri" w:cs="Calibri"/>
              </w:rPr>
            </w:pPr>
          </w:p>
          <w:p w:rsidR="00245501" w:rsidRPr="008E2302" w:rsidRDefault="00245501" w:rsidP="00245501">
            <w:pPr>
              <w:ind w:left="113" w:right="113"/>
              <w:jc w:val="cente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14:anchorId="55795AE8" wp14:editId="2BA16BFF">
                  <wp:extent cx="352425" cy="2476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rPr>
                <w:rFonts w:ascii="Calibri" w:hAnsi="Calibri" w:cs="Calibri"/>
              </w:rPr>
              <w:t xml:space="preserve"> - разница между причиненным ущербом в предшествующем периоде (Т-1) и причиненным ущербом в текущем периоде (Т) (млн. руб.);</w:t>
            </w:r>
          </w:p>
          <w:p w:rsidR="00245501" w:rsidRDefault="00245501" w:rsidP="00245501">
            <w:pPr>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14:anchorId="6AB8D6D2" wp14:editId="5016378A">
                  <wp:extent cx="314325" cy="2476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Pr>
                <w:rFonts w:ascii="Calibri" w:hAnsi="Calibri" w:cs="Calibri"/>
              </w:rPr>
              <w:t xml:space="preserve"> - разница между расходами на исполнение полномочий в предшествующем периоде (Т-1) и расходами на исполнение полномочий в текущем периоде (Т) (млн. руб.);</w:t>
            </w:r>
          </w:p>
          <w:p w:rsidR="00245501" w:rsidRDefault="00245501" w:rsidP="00245501">
            <w:pPr>
              <w:autoSpaceDE w:val="0"/>
              <w:autoSpaceDN w:val="0"/>
              <w:adjustRightInd w:val="0"/>
              <w:spacing w:after="0" w:line="240" w:lineRule="auto"/>
              <w:rPr>
                <w:rFonts w:ascii="Calibri" w:hAnsi="Calibri" w:cs="Calibri"/>
              </w:rPr>
            </w:pPr>
            <w:r>
              <w:rPr>
                <w:rFonts w:ascii="Calibri" w:hAnsi="Calibri" w:cs="Calibri"/>
                <w:noProof/>
                <w:position w:val="-8"/>
                <w:lang w:eastAsia="ru-RU"/>
              </w:rPr>
              <w:drawing>
                <wp:inline distT="0" distB="0" distL="0" distR="0" wp14:anchorId="7F5D8FA2" wp14:editId="435C2646">
                  <wp:extent cx="314325" cy="2476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Pr>
                <w:rFonts w:ascii="Calibri" w:hAnsi="Calibri" w:cs="Calibri"/>
              </w:rPr>
              <w:t xml:space="preserve"> - разница между издержками хозяйствующих субъектов в предшествующем периоде (Т-1) и издержками хозяйствующих субъектов в текущем периоде (Т) (млн. руб.);</w:t>
            </w:r>
          </w:p>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У</w:t>
            </w:r>
            <w:r>
              <w:rPr>
                <w:rFonts w:ascii="Calibri" w:hAnsi="Calibri" w:cs="Calibri"/>
                <w:vertAlign w:val="subscript"/>
              </w:rPr>
              <w:t>Т-1</w:t>
            </w:r>
            <w:r>
              <w:rPr>
                <w:rFonts w:ascii="Calibri" w:hAnsi="Calibri" w:cs="Calibri"/>
              </w:rPr>
              <w:t xml:space="preserve"> - причиненный ущерб в предшествующем периоде (Т-1) (млн. руб.);</w:t>
            </w:r>
          </w:p>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Р</w:t>
            </w:r>
            <w:r>
              <w:rPr>
                <w:rFonts w:ascii="Calibri" w:hAnsi="Calibri" w:cs="Calibri"/>
                <w:vertAlign w:val="subscript"/>
              </w:rPr>
              <w:t>Т-1</w:t>
            </w:r>
            <w:r>
              <w:rPr>
                <w:rFonts w:ascii="Calibri" w:hAnsi="Calibri" w:cs="Calibri"/>
              </w:rPr>
              <w:t xml:space="preserve"> - расходы на исполнение полномочий в предшествующем периоде (Т-1) (млн. руб.);</w:t>
            </w:r>
          </w:p>
          <w:p w:rsidR="00245501" w:rsidRPr="00F14E36" w:rsidRDefault="00245501" w:rsidP="00245501">
            <w:pPr>
              <w:autoSpaceDE w:val="0"/>
              <w:autoSpaceDN w:val="0"/>
              <w:adjustRightInd w:val="0"/>
              <w:spacing w:after="0" w:line="240" w:lineRule="auto"/>
              <w:rPr>
                <w:rFonts w:ascii="Calibri" w:hAnsi="Calibri" w:cs="Calibri"/>
              </w:rPr>
            </w:pPr>
            <w:r>
              <w:rPr>
                <w:rFonts w:ascii="Calibri" w:hAnsi="Calibri" w:cs="Calibri"/>
              </w:rPr>
              <w:t>Б</w:t>
            </w:r>
            <w:r>
              <w:rPr>
                <w:rFonts w:ascii="Calibri" w:hAnsi="Calibri" w:cs="Calibri"/>
                <w:vertAlign w:val="subscript"/>
              </w:rPr>
              <w:t>Т-1</w:t>
            </w:r>
            <w:r>
              <w:rPr>
                <w:rFonts w:ascii="Calibri" w:hAnsi="Calibri" w:cs="Calibri"/>
              </w:rPr>
              <w:t xml:space="preserve"> - издержки хозяйствующих субъектов в </w:t>
            </w:r>
            <w:r>
              <w:rPr>
                <w:rFonts w:ascii="Calibri" w:hAnsi="Calibri" w:cs="Calibri"/>
              </w:rPr>
              <w:lastRenderedPageBreak/>
              <w:t>предшествующем периоде (Т-1) (млн. руб.).</w:t>
            </w:r>
          </w:p>
        </w:tc>
        <w:tc>
          <w:tcPr>
            <w:tcW w:w="1276" w:type="dxa"/>
            <w:gridSpan w:val="2"/>
          </w:tcPr>
          <w:p w:rsidR="00245501" w:rsidRPr="008E2302" w:rsidRDefault="00245501" w:rsidP="00245501"/>
        </w:tc>
        <w:tc>
          <w:tcPr>
            <w:tcW w:w="992" w:type="dxa"/>
            <w:gridSpan w:val="2"/>
          </w:tcPr>
          <w:p w:rsidR="00245501" w:rsidRPr="008E2302" w:rsidRDefault="00245501" w:rsidP="00245501"/>
        </w:tc>
        <w:tc>
          <w:tcPr>
            <w:tcW w:w="993" w:type="dxa"/>
            <w:gridSpan w:val="2"/>
          </w:tcPr>
          <w:p w:rsidR="00245501" w:rsidRPr="008E2302" w:rsidRDefault="00245501" w:rsidP="00245501">
            <w:r w:rsidRPr="008E2302">
              <w:t xml:space="preserve"> </w:t>
            </w:r>
          </w:p>
        </w:tc>
        <w:tc>
          <w:tcPr>
            <w:tcW w:w="1417" w:type="dxa"/>
            <w:gridSpan w:val="2"/>
          </w:tcPr>
          <w:p w:rsidR="00245501" w:rsidRPr="008E2302" w:rsidRDefault="00245501" w:rsidP="00245501">
            <w:r>
              <w:t>Данные Службы</w:t>
            </w:r>
          </w:p>
        </w:tc>
        <w:tc>
          <w:tcPr>
            <w:tcW w:w="1701" w:type="dxa"/>
            <w:gridSpan w:val="2"/>
          </w:tcPr>
          <w:p w:rsidR="00245501" w:rsidRPr="006C3DD6" w:rsidRDefault="00245501" w:rsidP="00245501">
            <w:pPr>
              <w:rPr>
                <w:sz w:val="20"/>
                <w:szCs w:val="20"/>
              </w:rPr>
            </w:pPr>
          </w:p>
        </w:tc>
      </w:tr>
      <w:tr w:rsidR="00245501" w:rsidRPr="001B334E" w:rsidTr="00245501">
        <w:trPr>
          <w:trHeight w:val="646"/>
        </w:trPr>
        <w:tc>
          <w:tcPr>
            <w:tcW w:w="1135" w:type="dxa"/>
            <w:gridSpan w:val="2"/>
          </w:tcPr>
          <w:p w:rsidR="00245501" w:rsidRPr="001B334E" w:rsidRDefault="00245501" w:rsidP="00245501">
            <w:pPr>
              <w:pStyle w:val="ConsPlusNormal"/>
              <w:jc w:val="center"/>
              <w:outlineLvl w:val="3"/>
              <w:rPr>
                <w:sz w:val="22"/>
                <w:szCs w:val="22"/>
              </w:rPr>
            </w:pPr>
            <w:r w:rsidRPr="001B334E">
              <w:rPr>
                <w:sz w:val="22"/>
                <w:szCs w:val="22"/>
              </w:rPr>
              <w:lastRenderedPageBreak/>
              <w:t>В</w:t>
            </w:r>
          </w:p>
        </w:tc>
        <w:tc>
          <w:tcPr>
            <w:tcW w:w="13891" w:type="dxa"/>
            <w:gridSpan w:val="17"/>
          </w:tcPr>
          <w:p w:rsidR="00245501" w:rsidRPr="001B334E" w:rsidRDefault="00245501" w:rsidP="00245501">
            <w:pPr>
              <w:pStyle w:val="ConsPlusNormal"/>
              <w:jc w:val="center"/>
              <w:rPr>
                <w:sz w:val="22"/>
                <w:szCs w:val="22"/>
              </w:rPr>
            </w:pPr>
            <w:r w:rsidRPr="00F14E36">
              <w:rPr>
                <w:sz w:val="22"/>
                <w:szCs w:val="22"/>
              </w:rPr>
              <w:t>Индикативные показатели, характеризующие различные аспекты контрольно-надзорной деятельности</w:t>
            </w:r>
          </w:p>
        </w:tc>
      </w:tr>
      <w:tr w:rsidR="00245501" w:rsidRPr="001B334E" w:rsidTr="00245501">
        <w:trPr>
          <w:trHeight w:val="635"/>
        </w:trPr>
        <w:tc>
          <w:tcPr>
            <w:tcW w:w="1135" w:type="dxa"/>
            <w:gridSpan w:val="2"/>
          </w:tcPr>
          <w:p w:rsidR="00245501" w:rsidRPr="001B334E" w:rsidRDefault="00245501" w:rsidP="00245501">
            <w:pPr>
              <w:pStyle w:val="ConsPlusNormal"/>
              <w:jc w:val="center"/>
              <w:outlineLvl w:val="4"/>
              <w:rPr>
                <w:sz w:val="22"/>
                <w:szCs w:val="22"/>
              </w:rPr>
            </w:pPr>
            <w:r w:rsidRPr="001B334E">
              <w:rPr>
                <w:sz w:val="22"/>
                <w:szCs w:val="22"/>
              </w:rPr>
              <w:t>В.1</w:t>
            </w:r>
          </w:p>
        </w:tc>
        <w:tc>
          <w:tcPr>
            <w:tcW w:w="13891" w:type="dxa"/>
            <w:gridSpan w:val="17"/>
          </w:tcPr>
          <w:p w:rsidR="00245501" w:rsidRPr="00332F79" w:rsidRDefault="00245501" w:rsidP="00245501">
            <w:pPr>
              <w:pStyle w:val="ConsPlusNormal"/>
              <w:jc w:val="center"/>
              <w:rPr>
                <w:sz w:val="22"/>
                <w:szCs w:val="22"/>
              </w:rPr>
            </w:pPr>
            <w:r w:rsidRPr="00F14E36">
              <w:rPr>
                <w:sz w:val="22"/>
                <w:szCs w:val="22"/>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контрольно-надзорная деятельность</w:t>
            </w:r>
          </w:p>
        </w:tc>
      </w:tr>
      <w:tr w:rsidR="00245501" w:rsidRPr="00F816C5" w:rsidTr="00245501">
        <w:trPr>
          <w:cantSplit/>
          <w:trHeight w:val="2467"/>
        </w:trPr>
        <w:tc>
          <w:tcPr>
            <w:tcW w:w="1135" w:type="dxa"/>
            <w:gridSpan w:val="2"/>
          </w:tcPr>
          <w:p w:rsidR="00245501" w:rsidRPr="00807CD3" w:rsidRDefault="00245501" w:rsidP="00245501">
            <w:pPr>
              <w:pStyle w:val="ConsPlusNormal"/>
              <w:jc w:val="center"/>
              <w:rPr>
                <w:sz w:val="22"/>
                <w:szCs w:val="22"/>
              </w:rPr>
            </w:pPr>
            <w:r w:rsidRPr="00807CD3">
              <w:rPr>
                <w:sz w:val="22"/>
                <w:szCs w:val="22"/>
              </w:rPr>
              <w:t>В.1.1</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общий объем причиненного ущерба</w:t>
            </w:r>
          </w:p>
          <w:p w:rsidR="00245501" w:rsidRPr="00505F01" w:rsidRDefault="00245501" w:rsidP="00245501">
            <w:pPr>
              <w:pStyle w:val="ConsPlusNormal"/>
              <w:rPr>
                <w:sz w:val="22"/>
                <w:szCs w:val="22"/>
              </w:rPr>
            </w:pPr>
          </w:p>
        </w:tc>
        <w:tc>
          <w:tcPr>
            <w:tcW w:w="1134" w:type="dxa"/>
            <w:gridSpan w:val="2"/>
            <w:textDirection w:val="btLr"/>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position w:val="-14"/>
                <w:lang w:eastAsia="ru-RU"/>
              </w:rPr>
              <w:drawing>
                <wp:inline distT="0" distB="0" distL="0" distR="0" wp14:anchorId="41351EFA" wp14:editId="2DF2249A">
                  <wp:extent cx="1428750" cy="314325"/>
                  <wp:effectExtent l="0" t="0" r="0" b="4762"/>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428750" cy="314325"/>
                          </a:xfrm>
                          <a:prstGeom prst="rect">
                            <a:avLst/>
                          </a:prstGeom>
                          <a:noFill/>
                          <a:ln>
                            <a:noFill/>
                          </a:ln>
                        </pic:spPr>
                      </pic:pic>
                    </a:graphicData>
                  </a:graphic>
                </wp:inline>
              </w:drawing>
            </w:r>
            <w:r>
              <w:rPr>
                <w:rFonts w:ascii="Times New Roman" w:hAnsi="Times New Roman" w:cs="Times New Roman"/>
              </w:rPr>
              <w:t>,</w:t>
            </w:r>
          </w:p>
          <w:p w:rsidR="00245501" w:rsidRPr="00D437F7" w:rsidRDefault="00245501" w:rsidP="00245501">
            <w:pPr>
              <w:pStyle w:val="ConsPlusNormal"/>
              <w:ind w:left="113" w:right="113"/>
              <w:rPr>
                <w:sz w:val="24"/>
                <w:szCs w:val="24"/>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 - причиненный вред (ущерб) (млн. руб.);</w:t>
            </w:r>
          </w:p>
          <w:p w:rsidR="00245501" w:rsidRDefault="00245501" w:rsidP="0024550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Ч</w:t>
            </w:r>
            <w:r>
              <w:rPr>
                <w:rFonts w:ascii="Times New Roman" w:hAnsi="Times New Roman" w:cs="Times New Roman"/>
                <w:sz w:val="20"/>
                <w:szCs w:val="20"/>
                <w:vertAlign w:val="subscript"/>
              </w:rPr>
              <w:t>пгб</w:t>
            </w:r>
            <w:proofErr w:type="spellEnd"/>
            <w:r>
              <w:rPr>
                <w:rFonts w:ascii="Times New Roman" w:hAnsi="Times New Roman" w:cs="Times New Roman"/>
                <w:sz w:val="20"/>
                <w:szCs w:val="20"/>
              </w:rPr>
              <w:t xml:space="preserve"> - число погибших;</w:t>
            </w:r>
          </w:p>
          <w:p w:rsidR="00245501" w:rsidRDefault="00245501" w:rsidP="0024550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У</w:t>
            </w:r>
            <w:r>
              <w:rPr>
                <w:rFonts w:ascii="Times New Roman" w:hAnsi="Times New Roman" w:cs="Times New Roman"/>
                <w:sz w:val="20"/>
                <w:szCs w:val="20"/>
                <w:vertAlign w:val="subscript"/>
              </w:rPr>
              <w:t>пгб</w:t>
            </w:r>
            <w:proofErr w:type="spellEnd"/>
            <w:r>
              <w:rPr>
                <w:rFonts w:ascii="Times New Roman" w:hAnsi="Times New Roman" w:cs="Times New Roman"/>
                <w:sz w:val="20"/>
                <w:szCs w:val="20"/>
              </w:rPr>
              <w:t xml:space="preserve"> - ущерб от утраты среднестатистической жизни (млн. руб.); </w:t>
            </w:r>
            <w:proofErr w:type="spellStart"/>
            <w:r>
              <w:rPr>
                <w:rFonts w:ascii="Times New Roman" w:hAnsi="Times New Roman" w:cs="Times New Roman"/>
                <w:sz w:val="20"/>
                <w:szCs w:val="20"/>
              </w:rPr>
              <w:t>Ч</w:t>
            </w:r>
            <w:r>
              <w:rPr>
                <w:rFonts w:ascii="Times New Roman" w:hAnsi="Times New Roman" w:cs="Times New Roman"/>
                <w:sz w:val="20"/>
                <w:szCs w:val="20"/>
                <w:vertAlign w:val="subscript"/>
              </w:rPr>
              <w:t>пст</w:t>
            </w:r>
            <w:proofErr w:type="spellEnd"/>
            <w:r>
              <w:rPr>
                <w:rFonts w:ascii="Times New Roman" w:hAnsi="Times New Roman" w:cs="Times New Roman"/>
                <w:sz w:val="20"/>
                <w:szCs w:val="20"/>
              </w:rPr>
              <w:t xml:space="preserve"> - число пострадавших;</w:t>
            </w:r>
          </w:p>
          <w:p w:rsidR="00245501" w:rsidRDefault="00245501" w:rsidP="00245501">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У</w:t>
            </w:r>
            <w:r>
              <w:rPr>
                <w:rFonts w:ascii="Times New Roman" w:hAnsi="Times New Roman" w:cs="Times New Roman"/>
                <w:sz w:val="20"/>
                <w:szCs w:val="20"/>
                <w:vertAlign w:val="subscript"/>
              </w:rPr>
              <w:t>пст</w:t>
            </w:r>
            <w:proofErr w:type="spellEnd"/>
            <w:r>
              <w:rPr>
                <w:rFonts w:ascii="Times New Roman" w:hAnsi="Times New Roman" w:cs="Times New Roman"/>
                <w:sz w:val="20"/>
                <w:szCs w:val="20"/>
              </w:rPr>
              <w:t xml:space="preserve"> - ущерб от утраты среднестатистического здоровья (млн. руб.);</w:t>
            </w:r>
          </w:p>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w:t>
            </w:r>
            <w:r>
              <w:rPr>
                <w:rFonts w:ascii="Times New Roman" w:hAnsi="Times New Roman" w:cs="Times New Roman"/>
                <w:sz w:val="20"/>
                <w:szCs w:val="20"/>
                <w:vertAlign w:val="subscript"/>
              </w:rPr>
              <w:t>м</w:t>
            </w:r>
            <w:r>
              <w:rPr>
                <w:rFonts w:ascii="Times New Roman" w:hAnsi="Times New Roman" w:cs="Times New Roman"/>
                <w:sz w:val="20"/>
                <w:szCs w:val="20"/>
              </w:rPr>
              <w:t xml:space="preserve"> - материальный ущерб (млн. руб.);</w:t>
            </w:r>
          </w:p>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position w:val="-9"/>
                <w:sz w:val="20"/>
                <w:szCs w:val="20"/>
                <w:lang w:eastAsia="ru-RU"/>
              </w:rPr>
              <w:drawing>
                <wp:inline distT="0" distB="0" distL="0" distR="0" wp14:anchorId="3D73023C" wp14:editId="00298CEB">
                  <wp:extent cx="28575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rFonts w:ascii="Times New Roman" w:hAnsi="Times New Roman" w:cs="Times New Roman"/>
                <w:sz w:val="20"/>
                <w:szCs w:val="20"/>
              </w:rPr>
              <w:t xml:space="preserve"> - число случаев причинения вреда (ущерба) i (число);</w:t>
            </w:r>
          </w:p>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noProof/>
                <w:position w:val="-9"/>
                <w:sz w:val="20"/>
                <w:szCs w:val="20"/>
                <w:lang w:eastAsia="ru-RU"/>
              </w:rPr>
              <w:drawing>
                <wp:inline distT="0" distB="0" distL="0" distR="0" wp14:anchorId="550FD409" wp14:editId="5B462DBE">
                  <wp:extent cx="285750" cy="247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Pr>
                <w:rFonts w:ascii="Times New Roman" w:hAnsi="Times New Roman" w:cs="Times New Roman"/>
                <w:sz w:val="20"/>
                <w:szCs w:val="20"/>
              </w:rPr>
              <w:t xml:space="preserve"> - ущерб от утраты охраняемой законом ценности i (млн. руб.)</w:t>
            </w:r>
          </w:p>
          <w:p w:rsidR="00245501" w:rsidRPr="000045FA" w:rsidRDefault="00245501" w:rsidP="00245501">
            <w:pPr>
              <w:pStyle w:val="ConsPlusNormal"/>
              <w:jc w:val="both"/>
              <w:rPr>
                <w:sz w:val="20"/>
              </w:rPr>
            </w:pPr>
          </w:p>
        </w:tc>
        <w:tc>
          <w:tcPr>
            <w:tcW w:w="1276" w:type="dxa"/>
            <w:gridSpan w:val="2"/>
          </w:tcPr>
          <w:p w:rsidR="00245501" w:rsidRPr="00F816C5" w:rsidRDefault="00245501" w:rsidP="00245501">
            <w:pPr>
              <w:pStyle w:val="ConsPlusNormal"/>
              <w:rPr>
                <w:sz w:val="24"/>
                <w:szCs w:val="24"/>
              </w:rPr>
            </w:pPr>
          </w:p>
        </w:tc>
        <w:tc>
          <w:tcPr>
            <w:tcW w:w="992" w:type="dxa"/>
            <w:gridSpan w:val="2"/>
          </w:tcPr>
          <w:p w:rsidR="00245501" w:rsidRPr="00F816C5" w:rsidRDefault="00245501" w:rsidP="00245501">
            <w:pPr>
              <w:pStyle w:val="ConsPlusNormal"/>
              <w:rPr>
                <w:sz w:val="24"/>
                <w:szCs w:val="24"/>
              </w:rPr>
            </w:pPr>
          </w:p>
        </w:tc>
        <w:tc>
          <w:tcPr>
            <w:tcW w:w="993" w:type="dxa"/>
            <w:gridSpan w:val="2"/>
          </w:tcPr>
          <w:p w:rsidR="00245501" w:rsidRPr="00F816C5" w:rsidRDefault="00245501" w:rsidP="00245501">
            <w:pPr>
              <w:pStyle w:val="ConsPlusNormal"/>
              <w:rPr>
                <w:sz w:val="24"/>
                <w:szCs w:val="24"/>
              </w:rPr>
            </w:pPr>
          </w:p>
        </w:tc>
        <w:tc>
          <w:tcPr>
            <w:tcW w:w="1417" w:type="dxa"/>
            <w:gridSpan w:val="2"/>
          </w:tcPr>
          <w:p w:rsidR="00245501" w:rsidRPr="00D63B98" w:rsidRDefault="00245501" w:rsidP="00245501">
            <w:pPr>
              <w:pStyle w:val="ConsPlusNormal"/>
              <w:rPr>
                <w:sz w:val="20"/>
              </w:rPr>
            </w:pPr>
          </w:p>
        </w:tc>
        <w:tc>
          <w:tcPr>
            <w:tcW w:w="1701" w:type="dxa"/>
            <w:gridSpan w:val="2"/>
          </w:tcPr>
          <w:p w:rsidR="00245501" w:rsidRPr="00F816C5" w:rsidRDefault="00245501" w:rsidP="00245501">
            <w:pPr>
              <w:pStyle w:val="ConsPlusNormal"/>
              <w:rPr>
                <w:sz w:val="24"/>
                <w:szCs w:val="24"/>
              </w:rPr>
            </w:pPr>
          </w:p>
        </w:tc>
      </w:tr>
      <w:tr w:rsidR="00245501" w:rsidRPr="00D437F7" w:rsidTr="00245501">
        <w:trPr>
          <w:trHeight w:val="311"/>
        </w:trPr>
        <w:tc>
          <w:tcPr>
            <w:tcW w:w="1135" w:type="dxa"/>
            <w:gridSpan w:val="2"/>
          </w:tcPr>
          <w:p w:rsidR="00245501" w:rsidRDefault="00245501" w:rsidP="00245501">
            <w:pPr>
              <w:jc w:val="center"/>
            </w:pPr>
            <w:r>
              <w:t>В 1.4</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сумма возмещенного материального ущерба, причиненного субъектами хозяйственной деятельности</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p>
        </w:tc>
        <w:tc>
          <w:tcPr>
            <w:tcW w:w="1134" w:type="dxa"/>
            <w:gridSpan w:val="2"/>
          </w:tcPr>
          <w:p w:rsidR="00245501" w:rsidRDefault="00245501" w:rsidP="00245501">
            <w:pPr>
              <w:autoSpaceDE w:val="0"/>
              <w:autoSpaceDN w:val="0"/>
              <w:adjustRightInd w:val="0"/>
              <w:spacing w:after="0" w:line="240" w:lineRule="auto"/>
              <w:rPr>
                <w:rFonts w:ascii="Calibri" w:hAnsi="Calibri" w:cs="Calibri"/>
                <w:noProof/>
                <w:position w:val="-14"/>
                <w:lang w:eastAsia="ru-RU"/>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показатель отражает размер возмещенного материального ущерба, причиненного субъектами хозяйственной </w:t>
            </w:r>
            <w:r>
              <w:rPr>
                <w:rFonts w:ascii="Times New Roman" w:hAnsi="Times New Roman" w:cs="Times New Roman"/>
                <w:sz w:val="24"/>
                <w:szCs w:val="24"/>
              </w:rPr>
              <w:lastRenderedPageBreak/>
              <w:t>деятельности гражданам, организациям и государству, включает в себя в том числе сумму уплаченных (взысканных) административных штрафов от общей суммы наложенных административных штрафов (млн. руб.)</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p>
        </w:tc>
        <w:tc>
          <w:tcPr>
            <w:tcW w:w="1276" w:type="dxa"/>
            <w:gridSpan w:val="2"/>
          </w:tcPr>
          <w:p w:rsidR="00245501" w:rsidRPr="00D437F7" w:rsidRDefault="00245501" w:rsidP="00245501">
            <w:pPr>
              <w:pStyle w:val="ConsPlusNormal"/>
              <w:rPr>
                <w:sz w:val="24"/>
                <w:szCs w:val="24"/>
              </w:rPr>
            </w:pPr>
          </w:p>
        </w:tc>
        <w:tc>
          <w:tcPr>
            <w:tcW w:w="992" w:type="dxa"/>
            <w:gridSpan w:val="2"/>
          </w:tcPr>
          <w:p w:rsidR="00245501" w:rsidRPr="00D437F7" w:rsidRDefault="00245501" w:rsidP="00245501">
            <w:pPr>
              <w:pStyle w:val="ConsPlusNormal"/>
              <w:rPr>
                <w:sz w:val="24"/>
                <w:szCs w:val="24"/>
              </w:rPr>
            </w:pPr>
          </w:p>
        </w:tc>
        <w:tc>
          <w:tcPr>
            <w:tcW w:w="993" w:type="dxa"/>
            <w:gridSpan w:val="2"/>
          </w:tcPr>
          <w:p w:rsidR="00245501" w:rsidRPr="00D437F7" w:rsidRDefault="00245501" w:rsidP="00245501">
            <w:pPr>
              <w:pStyle w:val="ConsPlusNormal"/>
              <w:rPr>
                <w:sz w:val="24"/>
                <w:szCs w:val="24"/>
              </w:rPr>
            </w:pPr>
          </w:p>
        </w:tc>
        <w:tc>
          <w:tcPr>
            <w:tcW w:w="1417" w:type="dxa"/>
            <w:gridSpan w:val="2"/>
          </w:tcPr>
          <w:p w:rsidR="00245501" w:rsidRDefault="00245501" w:rsidP="00245501">
            <w:pPr>
              <w:pStyle w:val="ConsPlusNormal"/>
              <w:rPr>
                <w:sz w:val="20"/>
              </w:rPr>
            </w:pPr>
          </w:p>
        </w:tc>
        <w:tc>
          <w:tcPr>
            <w:tcW w:w="1701" w:type="dxa"/>
            <w:gridSpan w:val="2"/>
          </w:tcPr>
          <w:p w:rsidR="00245501" w:rsidRPr="00D437F7" w:rsidRDefault="00245501" w:rsidP="00245501">
            <w:pPr>
              <w:pStyle w:val="ConsPlusNormal"/>
              <w:rPr>
                <w:sz w:val="24"/>
                <w:szCs w:val="24"/>
              </w:rPr>
            </w:pPr>
          </w:p>
        </w:tc>
      </w:tr>
      <w:tr w:rsidR="00245501" w:rsidRPr="008E2302" w:rsidTr="00245501">
        <w:trPr>
          <w:trHeight w:val="295"/>
        </w:trPr>
        <w:tc>
          <w:tcPr>
            <w:tcW w:w="1135" w:type="dxa"/>
            <w:gridSpan w:val="2"/>
          </w:tcPr>
          <w:p w:rsidR="00245501" w:rsidRPr="008E2302" w:rsidRDefault="00245501" w:rsidP="00245501">
            <w:pPr>
              <w:pStyle w:val="ConsPlusNormal"/>
              <w:jc w:val="center"/>
              <w:outlineLvl w:val="4"/>
              <w:rPr>
                <w:sz w:val="22"/>
                <w:szCs w:val="22"/>
              </w:rPr>
            </w:pPr>
            <w:r w:rsidRPr="008E2302">
              <w:rPr>
                <w:sz w:val="22"/>
                <w:szCs w:val="22"/>
              </w:rPr>
              <w:lastRenderedPageBreak/>
              <w:t>В.2</w:t>
            </w:r>
          </w:p>
        </w:tc>
        <w:tc>
          <w:tcPr>
            <w:tcW w:w="13891" w:type="dxa"/>
            <w:gridSpan w:val="17"/>
          </w:tcPr>
          <w:p w:rsidR="00245501" w:rsidRPr="008E2302" w:rsidRDefault="00245501" w:rsidP="00245501">
            <w:pPr>
              <w:pStyle w:val="ConsPlusNormal"/>
              <w:jc w:val="center"/>
              <w:rPr>
                <w:sz w:val="22"/>
                <w:szCs w:val="22"/>
              </w:rPr>
            </w:pPr>
            <w:r w:rsidRPr="00C6132E">
              <w:rPr>
                <w:sz w:val="22"/>
                <w:szCs w:val="22"/>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245501" w:rsidRPr="008E2302" w:rsidTr="00245501">
        <w:trPr>
          <w:trHeight w:val="1648"/>
        </w:trPr>
        <w:tc>
          <w:tcPr>
            <w:tcW w:w="1135" w:type="dxa"/>
            <w:gridSpan w:val="2"/>
          </w:tcPr>
          <w:p w:rsidR="00245501" w:rsidRPr="008E2302" w:rsidRDefault="00245501" w:rsidP="00245501">
            <w:pPr>
              <w:pStyle w:val="ConsPlusNormal"/>
              <w:jc w:val="center"/>
              <w:rPr>
                <w:sz w:val="22"/>
                <w:szCs w:val="22"/>
              </w:rPr>
            </w:pPr>
            <w:r>
              <w:rPr>
                <w:sz w:val="22"/>
                <w:szCs w:val="22"/>
              </w:rPr>
              <w:t>В.2.1</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проведенных мероприятий</w:t>
            </w:r>
          </w:p>
          <w:p w:rsidR="00245501" w:rsidRPr="008E2302" w:rsidRDefault="00245501" w:rsidP="00245501">
            <w:pPr>
              <w:pStyle w:val="ConsPlusNormal"/>
              <w:rPr>
                <w:sz w:val="22"/>
                <w:szCs w:val="22"/>
              </w:rPr>
            </w:pPr>
          </w:p>
        </w:tc>
        <w:tc>
          <w:tcPr>
            <w:tcW w:w="1134" w:type="dxa"/>
            <w:gridSpan w:val="2"/>
            <w:textDirection w:val="btLr"/>
          </w:tcPr>
          <w:p w:rsidR="00245501" w:rsidRPr="008E2302"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учитывает суммарное количество мероприятий, проведенных в отношении субъектов контрольно-надзорной деятельности</w:t>
            </w:r>
          </w:p>
          <w:p w:rsidR="00245501" w:rsidRDefault="00245501" w:rsidP="00245501">
            <w:pPr>
              <w:pStyle w:val="ConsPlusNormal"/>
              <w:rPr>
                <w:sz w:val="22"/>
                <w:szCs w:val="22"/>
              </w:rPr>
            </w:pPr>
          </w:p>
        </w:tc>
        <w:tc>
          <w:tcPr>
            <w:tcW w:w="1276" w:type="dxa"/>
            <w:gridSpan w:val="2"/>
          </w:tcPr>
          <w:p w:rsidR="00245501" w:rsidRPr="008E2302" w:rsidRDefault="00245501" w:rsidP="00245501">
            <w:pPr>
              <w:pStyle w:val="ConsPlusNormal"/>
              <w:rPr>
                <w:sz w:val="22"/>
                <w:szCs w:val="22"/>
              </w:rPr>
            </w:pPr>
          </w:p>
        </w:tc>
        <w:tc>
          <w:tcPr>
            <w:tcW w:w="992" w:type="dxa"/>
            <w:gridSpan w:val="2"/>
          </w:tcPr>
          <w:p w:rsidR="00245501" w:rsidRPr="008E2302" w:rsidRDefault="00245501" w:rsidP="00245501">
            <w:pPr>
              <w:pStyle w:val="ConsPlusNormal"/>
              <w:rPr>
                <w:sz w:val="22"/>
                <w:szCs w:val="22"/>
              </w:rPr>
            </w:pPr>
          </w:p>
        </w:tc>
        <w:tc>
          <w:tcPr>
            <w:tcW w:w="993" w:type="dxa"/>
            <w:gridSpan w:val="2"/>
          </w:tcPr>
          <w:p w:rsidR="00245501" w:rsidRPr="008E2302" w:rsidRDefault="00245501" w:rsidP="00245501">
            <w:pPr>
              <w:pStyle w:val="ConsPlusNormal"/>
              <w:rPr>
                <w:sz w:val="22"/>
                <w:szCs w:val="22"/>
              </w:rPr>
            </w:pPr>
          </w:p>
        </w:tc>
        <w:tc>
          <w:tcPr>
            <w:tcW w:w="1417" w:type="dxa"/>
            <w:gridSpan w:val="2"/>
          </w:tcPr>
          <w:p w:rsidR="00245501" w:rsidRPr="008E2302" w:rsidRDefault="00245501" w:rsidP="00245501">
            <w:pPr>
              <w:pStyle w:val="ConsPlusNormal"/>
              <w:rPr>
                <w:sz w:val="22"/>
                <w:szCs w:val="22"/>
              </w:rPr>
            </w:pPr>
            <w:r w:rsidRPr="004A184A">
              <w:rPr>
                <w:sz w:val="22"/>
                <w:szCs w:val="22"/>
              </w:rPr>
              <w:t>Картотека судебных дел</w:t>
            </w: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1648"/>
        </w:trPr>
        <w:tc>
          <w:tcPr>
            <w:tcW w:w="1135" w:type="dxa"/>
            <w:gridSpan w:val="2"/>
          </w:tcPr>
          <w:p w:rsidR="00245501" w:rsidRDefault="00245501" w:rsidP="00245501">
            <w:pPr>
              <w:pStyle w:val="ConsPlusNormal"/>
              <w:jc w:val="center"/>
              <w:rPr>
                <w:sz w:val="22"/>
                <w:szCs w:val="22"/>
              </w:rPr>
            </w:pPr>
            <w:r>
              <w:rPr>
                <w:sz w:val="22"/>
                <w:szCs w:val="22"/>
              </w:rPr>
              <w:t>В2.2.</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p w:rsidR="00245501" w:rsidRPr="008E2302" w:rsidRDefault="00245501" w:rsidP="00245501">
            <w:pPr>
              <w:pStyle w:val="ConsPlusNormal"/>
              <w:rPr>
                <w:sz w:val="22"/>
                <w:szCs w:val="22"/>
              </w:rPr>
            </w:pPr>
          </w:p>
        </w:tc>
        <w:tc>
          <w:tcPr>
            <w:tcW w:w="1134" w:type="dxa"/>
            <w:gridSpan w:val="2"/>
          </w:tcPr>
          <w:p w:rsidR="00245501" w:rsidRPr="008E2302" w:rsidRDefault="00245501" w:rsidP="00245501">
            <w:pPr>
              <w:pStyle w:val="ConsPlusNormal"/>
              <w:rPr>
                <w:sz w:val="22"/>
                <w:szCs w:val="22"/>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w:t>
            </w:r>
          </w:p>
          <w:p w:rsidR="00245501" w:rsidRPr="008E2302" w:rsidRDefault="00245501" w:rsidP="00245501">
            <w:pPr>
              <w:pStyle w:val="ConsPlusNormal"/>
              <w:rPr>
                <w:sz w:val="22"/>
                <w:szCs w:val="22"/>
              </w:rPr>
            </w:pPr>
          </w:p>
        </w:tc>
        <w:tc>
          <w:tcPr>
            <w:tcW w:w="1276" w:type="dxa"/>
            <w:gridSpan w:val="2"/>
          </w:tcPr>
          <w:p w:rsidR="00245501" w:rsidRPr="008E2302" w:rsidRDefault="00245501" w:rsidP="00245501">
            <w:pPr>
              <w:pStyle w:val="ConsPlusNormal"/>
              <w:rPr>
                <w:sz w:val="22"/>
                <w:szCs w:val="22"/>
              </w:rPr>
            </w:pPr>
          </w:p>
        </w:tc>
        <w:tc>
          <w:tcPr>
            <w:tcW w:w="992" w:type="dxa"/>
            <w:gridSpan w:val="2"/>
          </w:tcPr>
          <w:p w:rsidR="00245501" w:rsidRPr="008E2302" w:rsidRDefault="00245501" w:rsidP="00245501">
            <w:pPr>
              <w:pStyle w:val="ConsPlusNormal"/>
              <w:rPr>
                <w:sz w:val="22"/>
                <w:szCs w:val="22"/>
              </w:rPr>
            </w:pPr>
          </w:p>
        </w:tc>
        <w:tc>
          <w:tcPr>
            <w:tcW w:w="993" w:type="dxa"/>
            <w:gridSpan w:val="2"/>
          </w:tcPr>
          <w:p w:rsidR="00245501" w:rsidRPr="008E2302" w:rsidRDefault="00245501" w:rsidP="00245501">
            <w:pPr>
              <w:pStyle w:val="ConsPlusNormal"/>
              <w:rPr>
                <w:sz w:val="22"/>
                <w:szCs w:val="22"/>
              </w:rPr>
            </w:pPr>
          </w:p>
        </w:tc>
        <w:tc>
          <w:tcPr>
            <w:tcW w:w="1417" w:type="dxa"/>
            <w:gridSpan w:val="2"/>
          </w:tcPr>
          <w:p w:rsidR="00245501" w:rsidRPr="008E2302" w:rsidRDefault="00245501" w:rsidP="00245501">
            <w:pPr>
              <w:pStyle w:val="ConsPlusNormal"/>
              <w:rPr>
                <w:sz w:val="22"/>
                <w:szCs w:val="22"/>
              </w:rPr>
            </w:pPr>
            <w:r w:rsidRPr="004A184A">
              <w:rPr>
                <w:sz w:val="22"/>
                <w:szCs w:val="22"/>
              </w:rPr>
              <w:t>Картотека судебных дел</w:t>
            </w: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333"/>
        </w:trPr>
        <w:tc>
          <w:tcPr>
            <w:tcW w:w="1135" w:type="dxa"/>
            <w:gridSpan w:val="2"/>
          </w:tcPr>
          <w:p w:rsidR="00245501" w:rsidRPr="004A184A" w:rsidRDefault="00245501" w:rsidP="00245501">
            <w:pPr>
              <w:pStyle w:val="ConsPlusNormal"/>
              <w:jc w:val="center"/>
              <w:rPr>
                <w:sz w:val="22"/>
                <w:szCs w:val="22"/>
              </w:rPr>
            </w:pPr>
            <w:r>
              <w:rPr>
                <w:sz w:val="22"/>
                <w:szCs w:val="22"/>
              </w:rPr>
              <w:lastRenderedPageBreak/>
              <w:t>В.2.4.</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субъектов, у которых были устранены нарушения, выявленные в результате проведения контрольно-надзорных мероприятий</w:t>
            </w:r>
          </w:p>
          <w:p w:rsidR="00245501" w:rsidRPr="008E2302" w:rsidRDefault="00245501" w:rsidP="00245501">
            <w:pPr>
              <w:pStyle w:val="ConsPlusNormal"/>
              <w:rPr>
                <w:sz w:val="22"/>
                <w:szCs w:val="22"/>
              </w:rPr>
            </w:pPr>
          </w:p>
        </w:tc>
        <w:tc>
          <w:tcPr>
            <w:tcW w:w="1134" w:type="dxa"/>
            <w:gridSpan w:val="2"/>
            <w:textDirection w:val="btLr"/>
          </w:tcPr>
          <w:p w:rsidR="00245501" w:rsidRPr="008E2302"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показатели устанавливаются в отношении нарушений, в результате которых причинен вред (ущерб) или была создана угроза его причинения.</w:t>
            </w:r>
          </w:p>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245501" w:rsidRPr="008E2302" w:rsidRDefault="00245501" w:rsidP="00245501">
            <w:pPr>
              <w:pStyle w:val="ConsPlusNormal"/>
              <w:rPr>
                <w:sz w:val="22"/>
                <w:szCs w:val="22"/>
              </w:rPr>
            </w:pPr>
          </w:p>
        </w:tc>
        <w:tc>
          <w:tcPr>
            <w:tcW w:w="1276" w:type="dxa"/>
            <w:gridSpan w:val="2"/>
          </w:tcPr>
          <w:p w:rsidR="00245501" w:rsidRPr="008E2302" w:rsidRDefault="00245501" w:rsidP="00245501">
            <w:pPr>
              <w:pStyle w:val="ConsPlusNormal"/>
              <w:rPr>
                <w:sz w:val="22"/>
                <w:szCs w:val="22"/>
              </w:rPr>
            </w:pPr>
          </w:p>
        </w:tc>
        <w:tc>
          <w:tcPr>
            <w:tcW w:w="992" w:type="dxa"/>
            <w:gridSpan w:val="2"/>
          </w:tcPr>
          <w:p w:rsidR="00245501" w:rsidRPr="008E2302" w:rsidRDefault="00245501" w:rsidP="00245501">
            <w:pPr>
              <w:pStyle w:val="ConsPlusNormal"/>
              <w:rPr>
                <w:sz w:val="22"/>
                <w:szCs w:val="22"/>
              </w:rPr>
            </w:pPr>
          </w:p>
        </w:tc>
        <w:tc>
          <w:tcPr>
            <w:tcW w:w="993" w:type="dxa"/>
            <w:gridSpan w:val="2"/>
          </w:tcPr>
          <w:p w:rsidR="00245501" w:rsidRPr="008E2302" w:rsidRDefault="00245501" w:rsidP="00245501">
            <w:pPr>
              <w:pStyle w:val="ConsPlusNormal"/>
              <w:rPr>
                <w:sz w:val="22"/>
                <w:szCs w:val="22"/>
              </w:rPr>
            </w:pPr>
          </w:p>
        </w:tc>
        <w:tc>
          <w:tcPr>
            <w:tcW w:w="1417" w:type="dxa"/>
            <w:gridSpan w:val="2"/>
          </w:tcPr>
          <w:p w:rsidR="00245501" w:rsidRPr="008E2302" w:rsidRDefault="00245501" w:rsidP="00245501">
            <w:pPr>
              <w:pStyle w:val="ConsPlusNormal"/>
              <w:rPr>
                <w:sz w:val="22"/>
                <w:szCs w:val="22"/>
              </w:rPr>
            </w:pPr>
            <w:r w:rsidRPr="008E2302">
              <w:rPr>
                <w:sz w:val="22"/>
                <w:szCs w:val="22"/>
              </w:rPr>
              <w:t>Отчёт службы</w:t>
            </w:r>
          </w:p>
        </w:tc>
        <w:tc>
          <w:tcPr>
            <w:tcW w:w="1701" w:type="dxa"/>
            <w:gridSpan w:val="2"/>
          </w:tcPr>
          <w:p w:rsidR="00245501" w:rsidRPr="008E2302" w:rsidRDefault="00245501" w:rsidP="00245501">
            <w:pPr>
              <w:pStyle w:val="ConsPlusNormal"/>
              <w:rPr>
                <w:sz w:val="22"/>
                <w:szCs w:val="22"/>
              </w:rPr>
            </w:pPr>
          </w:p>
        </w:tc>
      </w:tr>
      <w:tr w:rsidR="00245501" w:rsidRPr="006C3D59" w:rsidTr="00245501">
        <w:trPr>
          <w:trHeight w:val="333"/>
        </w:trPr>
        <w:tc>
          <w:tcPr>
            <w:tcW w:w="1135" w:type="dxa"/>
            <w:gridSpan w:val="2"/>
            <w:shd w:val="clear" w:color="auto" w:fill="FFFFFF" w:themeFill="background1"/>
          </w:tcPr>
          <w:p w:rsidR="00245501" w:rsidRPr="006C3D59" w:rsidRDefault="00245501" w:rsidP="00245501">
            <w:pPr>
              <w:pStyle w:val="ConsPlusNormal"/>
              <w:jc w:val="center"/>
              <w:rPr>
                <w:sz w:val="22"/>
                <w:szCs w:val="22"/>
              </w:rPr>
            </w:pPr>
            <w:r>
              <w:rPr>
                <w:sz w:val="22"/>
                <w:szCs w:val="22"/>
              </w:rPr>
              <w:t>В.2.5.</w:t>
            </w:r>
          </w:p>
        </w:tc>
        <w:tc>
          <w:tcPr>
            <w:tcW w:w="3543" w:type="dxa"/>
            <w:gridSpan w:val="3"/>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субъектов, у которых были устранены нарушения, выявленные в результате проведения контрольно-надзорных мероприятий</w:t>
            </w:r>
          </w:p>
          <w:p w:rsidR="00245501" w:rsidRPr="004A184A" w:rsidRDefault="00245501" w:rsidP="00245501">
            <w:pPr>
              <w:pStyle w:val="ConsPlusNormal"/>
              <w:rPr>
                <w:sz w:val="24"/>
                <w:szCs w:val="24"/>
              </w:rPr>
            </w:pPr>
          </w:p>
        </w:tc>
        <w:tc>
          <w:tcPr>
            <w:tcW w:w="1134" w:type="dxa"/>
            <w:gridSpan w:val="2"/>
            <w:shd w:val="clear" w:color="auto" w:fill="FFFFFF" w:themeFill="background1"/>
            <w:textDirection w:val="btLr"/>
          </w:tcPr>
          <w:p w:rsidR="00245501" w:rsidRPr="004A184A" w:rsidRDefault="00245501" w:rsidP="00245501">
            <w:pPr>
              <w:pStyle w:val="ConsPlusNormal"/>
              <w:ind w:left="113" w:right="113"/>
              <w:rPr>
                <w:sz w:val="20"/>
              </w:rPr>
            </w:pPr>
          </w:p>
        </w:tc>
        <w:tc>
          <w:tcPr>
            <w:tcW w:w="2835" w:type="dxa"/>
            <w:gridSpan w:val="2"/>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показатель устанавливается в процентах от общего количества субъектов, в отношении которых были проведены контрольно-надзорные мероприятия</w:t>
            </w:r>
          </w:p>
          <w:p w:rsidR="00245501" w:rsidRPr="004A184A" w:rsidRDefault="00245501" w:rsidP="00245501">
            <w:pPr>
              <w:pStyle w:val="ConsPlusNormal"/>
              <w:rPr>
                <w:sz w:val="20"/>
              </w:rPr>
            </w:pPr>
          </w:p>
        </w:tc>
        <w:tc>
          <w:tcPr>
            <w:tcW w:w="1276" w:type="dxa"/>
            <w:gridSpan w:val="2"/>
            <w:shd w:val="clear" w:color="auto" w:fill="FFFFFF" w:themeFill="background1"/>
          </w:tcPr>
          <w:p w:rsidR="00245501" w:rsidRPr="004A184A" w:rsidRDefault="00245501" w:rsidP="00245501">
            <w:pPr>
              <w:pStyle w:val="ConsPlusNormal"/>
              <w:rPr>
                <w:sz w:val="22"/>
                <w:szCs w:val="22"/>
              </w:rPr>
            </w:pPr>
          </w:p>
        </w:tc>
        <w:tc>
          <w:tcPr>
            <w:tcW w:w="992" w:type="dxa"/>
            <w:gridSpan w:val="2"/>
            <w:shd w:val="clear" w:color="auto" w:fill="FFFFFF" w:themeFill="background1"/>
          </w:tcPr>
          <w:p w:rsidR="00245501" w:rsidRPr="004A184A" w:rsidRDefault="00245501" w:rsidP="00245501">
            <w:pPr>
              <w:pStyle w:val="ConsPlusNormal"/>
              <w:rPr>
                <w:sz w:val="22"/>
                <w:szCs w:val="22"/>
              </w:rPr>
            </w:pPr>
          </w:p>
        </w:tc>
        <w:tc>
          <w:tcPr>
            <w:tcW w:w="993" w:type="dxa"/>
            <w:gridSpan w:val="2"/>
            <w:shd w:val="clear" w:color="auto" w:fill="FFFFFF" w:themeFill="background1"/>
          </w:tcPr>
          <w:p w:rsidR="00245501" w:rsidRPr="004A184A" w:rsidRDefault="00245501" w:rsidP="00245501">
            <w:pPr>
              <w:pStyle w:val="ConsPlusNormal"/>
              <w:rPr>
                <w:sz w:val="22"/>
                <w:szCs w:val="22"/>
              </w:rPr>
            </w:pPr>
          </w:p>
        </w:tc>
        <w:tc>
          <w:tcPr>
            <w:tcW w:w="1417" w:type="dxa"/>
            <w:gridSpan w:val="2"/>
            <w:shd w:val="clear" w:color="auto" w:fill="FFFFFF" w:themeFill="background1"/>
          </w:tcPr>
          <w:p w:rsidR="00245501" w:rsidRPr="004A184A" w:rsidRDefault="00245501" w:rsidP="00245501">
            <w:pPr>
              <w:pStyle w:val="ConsPlusNormal"/>
              <w:rPr>
                <w:sz w:val="22"/>
                <w:szCs w:val="22"/>
              </w:rPr>
            </w:pPr>
            <w:r w:rsidRPr="004A184A">
              <w:rPr>
                <w:sz w:val="20"/>
              </w:rPr>
              <w:t>Картотека судебных дел</w:t>
            </w:r>
          </w:p>
        </w:tc>
        <w:tc>
          <w:tcPr>
            <w:tcW w:w="1701" w:type="dxa"/>
            <w:gridSpan w:val="2"/>
            <w:shd w:val="clear" w:color="auto" w:fill="FFFFFF" w:themeFill="background1"/>
          </w:tcPr>
          <w:p w:rsidR="00245501" w:rsidRPr="006C3D59" w:rsidRDefault="00245501" w:rsidP="00245501">
            <w:pPr>
              <w:pStyle w:val="ConsPlusNormal"/>
              <w:rPr>
                <w:sz w:val="22"/>
                <w:szCs w:val="22"/>
              </w:rPr>
            </w:pPr>
          </w:p>
        </w:tc>
      </w:tr>
      <w:tr w:rsidR="00245501" w:rsidRPr="006C3D59" w:rsidTr="00245501">
        <w:trPr>
          <w:trHeight w:val="333"/>
        </w:trPr>
        <w:tc>
          <w:tcPr>
            <w:tcW w:w="1135" w:type="dxa"/>
            <w:gridSpan w:val="2"/>
            <w:shd w:val="clear" w:color="auto" w:fill="FFFFFF" w:themeFill="background1"/>
          </w:tcPr>
          <w:p w:rsidR="00245501" w:rsidRDefault="00245501" w:rsidP="00245501">
            <w:pPr>
              <w:pStyle w:val="ConsPlusNormal"/>
              <w:jc w:val="center"/>
              <w:rPr>
                <w:sz w:val="22"/>
                <w:szCs w:val="22"/>
              </w:rPr>
            </w:pPr>
            <w:r>
              <w:rPr>
                <w:sz w:val="22"/>
                <w:szCs w:val="22"/>
              </w:rPr>
              <w:t>В.2.6.</w:t>
            </w:r>
          </w:p>
        </w:tc>
        <w:tc>
          <w:tcPr>
            <w:tcW w:w="3543" w:type="dxa"/>
            <w:gridSpan w:val="3"/>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p w:rsidR="00245501" w:rsidRDefault="00245501" w:rsidP="00245501">
            <w:pPr>
              <w:autoSpaceDE w:val="0"/>
              <w:autoSpaceDN w:val="0"/>
              <w:adjustRightInd w:val="0"/>
              <w:spacing w:after="0" w:line="240" w:lineRule="auto"/>
              <w:rPr>
                <w:rFonts w:ascii="Times New Roman" w:hAnsi="Times New Roman" w:cs="Times New Roman"/>
              </w:rPr>
            </w:pPr>
          </w:p>
        </w:tc>
        <w:tc>
          <w:tcPr>
            <w:tcW w:w="1134" w:type="dxa"/>
            <w:gridSpan w:val="2"/>
            <w:shd w:val="clear" w:color="auto" w:fill="FFFFFF" w:themeFill="background1"/>
            <w:textDirection w:val="btLr"/>
          </w:tcPr>
          <w:p w:rsidR="00245501" w:rsidRPr="00106F47" w:rsidRDefault="00245501" w:rsidP="00245501">
            <w:pPr>
              <w:pStyle w:val="ConsPlusNormal"/>
              <w:ind w:left="113" w:right="113"/>
              <w:rPr>
                <w:sz w:val="20"/>
              </w:rPr>
            </w:pPr>
          </w:p>
        </w:tc>
        <w:tc>
          <w:tcPr>
            <w:tcW w:w="2835" w:type="dxa"/>
            <w:gridSpan w:val="2"/>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группы показателей устанавливаются по категориям риска для органов, применяющих риск-ориентированный подход при осуществлении государственного контроля (надзора), </w:t>
            </w:r>
            <w:r>
              <w:rPr>
                <w:rFonts w:ascii="Times New Roman" w:hAnsi="Times New Roman" w:cs="Times New Roman"/>
                <w:sz w:val="24"/>
                <w:szCs w:val="24"/>
              </w:rPr>
              <w:lastRenderedPageBreak/>
              <w:t>муниципального контроля.</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Группы показателей устанавливаются в процентах от общего числа ранее проверенных субъектов, в том числе в отношении категорий риска (классов опасности)</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p>
        </w:tc>
        <w:tc>
          <w:tcPr>
            <w:tcW w:w="1276" w:type="dxa"/>
            <w:gridSpan w:val="2"/>
            <w:shd w:val="clear" w:color="auto" w:fill="FFFFFF" w:themeFill="background1"/>
          </w:tcPr>
          <w:p w:rsidR="00245501" w:rsidRPr="004A184A" w:rsidRDefault="00245501" w:rsidP="00245501">
            <w:pPr>
              <w:pStyle w:val="ConsPlusNormal"/>
              <w:rPr>
                <w:sz w:val="22"/>
                <w:szCs w:val="22"/>
              </w:rPr>
            </w:pPr>
          </w:p>
        </w:tc>
        <w:tc>
          <w:tcPr>
            <w:tcW w:w="992" w:type="dxa"/>
            <w:gridSpan w:val="2"/>
            <w:shd w:val="clear" w:color="auto" w:fill="FFFFFF" w:themeFill="background1"/>
          </w:tcPr>
          <w:p w:rsidR="00245501" w:rsidRPr="004A184A" w:rsidRDefault="00245501" w:rsidP="00245501">
            <w:pPr>
              <w:pStyle w:val="ConsPlusNormal"/>
              <w:rPr>
                <w:sz w:val="22"/>
                <w:szCs w:val="22"/>
              </w:rPr>
            </w:pPr>
          </w:p>
        </w:tc>
        <w:tc>
          <w:tcPr>
            <w:tcW w:w="993" w:type="dxa"/>
            <w:gridSpan w:val="2"/>
            <w:shd w:val="clear" w:color="auto" w:fill="FFFFFF" w:themeFill="background1"/>
          </w:tcPr>
          <w:p w:rsidR="00245501" w:rsidRPr="004A184A" w:rsidRDefault="00245501" w:rsidP="00245501">
            <w:pPr>
              <w:pStyle w:val="ConsPlusNormal"/>
              <w:rPr>
                <w:sz w:val="22"/>
                <w:szCs w:val="22"/>
              </w:rPr>
            </w:pPr>
          </w:p>
        </w:tc>
        <w:tc>
          <w:tcPr>
            <w:tcW w:w="1417" w:type="dxa"/>
            <w:gridSpan w:val="2"/>
            <w:shd w:val="clear" w:color="auto" w:fill="FFFFFF" w:themeFill="background1"/>
          </w:tcPr>
          <w:p w:rsidR="00245501" w:rsidRPr="004A184A" w:rsidRDefault="00245501" w:rsidP="00245501">
            <w:pPr>
              <w:pStyle w:val="ConsPlusNormal"/>
              <w:rPr>
                <w:sz w:val="20"/>
              </w:rPr>
            </w:pPr>
          </w:p>
        </w:tc>
        <w:tc>
          <w:tcPr>
            <w:tcW w:w="1701" w:type="dxa"/>
            <w:gridSpan w:val="2"/>
            <w:shd w:val="clear" w:color="auto" w:fill="FFFFFF" w:themeFill="background1"/>
          </w:tcPr>
          <w:p w:rsidR="00245501" w:rsidRPr="006C3D59" w:rsidRDefault="00245501" w:rsidP="00245501">
            <w:pPr>
              <w:pStyle w:val="ConsPlusNormal"/>
              <w:rPr>
                <w:sz w:val="22"/>
                <w:szCs w:val="22"/>
              </w:rPr>
            </w:pPr>
          </w:p>
        </w:tc>
      </w:tr>
      <w:tr w:rsidR="00245501" w:rsidRPr="006C3D59" w:rsidTr="00245501">
        <w:trPr>
          <w:trHeight w:val="333"/>
        </w:trPr>
        <w:tc>
          <w:tcPr>
            <w:tcW w:w="1135" w:type="dxa"/>
            <w:gridSpan w:val="2"/>
            <w:shd w:val="clear" w:color="auto" w:fill="FFFFFF" w:themeFill="background1"/>
          </w:tcPr>
          <w:p w:rsidR="00245501" w:rsidRDefault="00245501" w:rsidP="00245501">
            <w:pPr>
              <w:pStyle w:val="ConsPlusNormal"/>
              <w:jc w:val="center"/>
              <w:rPr>
                <w:sz w:val="22"/>
                <w:szCs w:val="22"/>
              </w:rPr>
            </w:pPr>
            <w:r>
              <w:rPr>
                <w:sz w:val="22"/>
                <w:szCs w:val="22"/>
              </w:rPr>
              <w:lastRenderedPageBreak/>
              <w:t>В.2.7.</w:t>
            </w:r>
          </w:p>
        </w:tc>
        <w:tc>
          <w:tcPr>
            <w:tcW w:w="3543" w:type="dxa"/>
            <w:gridSpan w:val="3"/>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заявлений (обращений) с указанием фактов нарушений, поступивших от физических и юридических лиц, сообщений органов государственной власти, местного самоуправления, средств массовой информации с указанием фактов нарушений</w:t>
            </w:r>
          </w:p>
          <w:p w:rsidR="00245501" w:rsidRDefault="00245501" w:rsidP="00245501">
            <w:pPr>
              <w:autoSpaceDE w:val="0"/>
              <w:autoSpaceDN w:val="0"/>
              <w:adjustRightInd w:val="0"/>
              <w:spacing w:after="0" w:line="240" w:lineRule="auto"/>
              <w:rPr>
                <w:rFonts w:ascii="Times New Roman" w:hAnsi="Times New Roman" w:cs="Times New Roman"/>
                <w:sz w:val="20"/>
                <w:szCs w:val="20"/>
              </w:rPr>
            </w:pPr>
          </w:p>
        </w:tc>
        <w:tc>
          <w:tcPr>
            <w:tcW w:w="1134" w:type="dxa"/>
            <w:gridSpan w:val="2"/>
            <w:shd w:val="clear" w:color="auto" w:fill="FFFFFF" w:themeFill="background1"/>
            <w:textDirection w:val="btLr"/>
          </w:tcPr>
          <w:p w:rsidR="00245501" w:rsidRPr="00106F47" w:rsidRDefault="00245501" w:rsidP="00245501">
            <w:pPr>
              <w:pStyle w:val="ConsPlusNormal"/>
              <w:ind w:left="113" w:right="113"/>
              <w:rPr>
                <w:sz w:val="20"/>
              </w:rPr>
            </w:pPr>
          </w:p>
        </w:tc>
        <w:tc>
          <w:tcPr>
            <w:tcW w:w="2835" w:type="dxa"/>
            <w:gridSpan w:val="2"/>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sz w:val="24"/>
                <w:szCs w:val="24"/>
              </w:rPr>
            </w:pPr>
          </w:p>
        </w:tc>
        <w:tc>
          <w:tcPr>
            <w:tcW w:w="1276" w:type="dxa"/>
            <w:gridSpan w:val="2"/>
            <w:shd w:val="clear" w:color="auto" w:fill="FFFFFF" w:themeFill="background1"/>
          </w:tcPr>
          <w:p w:rsidR="00245501" w:rsidRPr="004A184A" w:rsidRDefault="00245501" w:rsidP="00245501">
            <w:pPr>
              <w:pStyle w:val="ConsPlusNormal"/>
              <w:rPr>
                <w:sz w:val="22"/>
                <w:szCs w:val="22"/>
              </w:rPr>
            </w:pPr>
          </w:p>
        </w:tc>
        <w:tc>
          <w:tcPr>
            <w:tcW w:w="992" w:type="dxa"/>
            <w:gridSpan w:val="2"/>
            <w:shd w:val="clear" w:color="auto" w:fill="FFFFFF" w:themeFill="background1"/>
          </w:tcPr>
          <w:p w:rsidR="00245501" w:rsidRPr="004A184A" w:rsidRDefault="00245501" w:rsidP="00245501">
            <w:pPr>
              <w:pStyle w:val="ConsPlusNormal"/>
              <w:rPr>
                <w:sz w:val="22"/>
                <w:szCs w:val="22"/>
              </w:rPr>
            </w:pPr>
          </w:p>
        </w:tc>
        <w:tc>
          <w:tcPr>
            <w:tcW w:w="993" w:type="dxa"/>
            <w:gridSpan w:val="2"/>
            <w:shd w:val="clear" w:color="auto" w:fill="FFFFFF" w:themeFill="background1"/>
          </w:tcPr>
          <w:p w:rsidR="00245501" w:rsidRPr="004A184A" w:rsidRDefault="00245501" w:rsidP="00245501">
            <w:pPr>
              <w:pStyle w:val="ConsPlusNormal"/>
              <w:rPr>
                <w:sz w:val="22"/>
                <w:szCs w:val="22"/>
              </w:rPr>
            </w:pPr>
          </w:p>
        </w:tc>
        <w:tc>
          <w:tcPr>
            <w:tcW w:w="1417" w:type="dxa"/>
            <w:gridSpan w:val="2"/>
            <w:shd w:val="clear" w:color="auto" w:fill="FFFFFF" w:themeFill="background1"/>
          </w:tcPr>
          <w:p w:rsidR="00245501" w:rsidRPr="004A184A" w:rsidRDefault="00245501" w:rsidP="00245501">
            <w:pPr>
              <w:pStyle w:val="ConsPlusNormal"/>
              <w:rPr>
                <w:sz w:val="20"/>
              </w:rPr>
            </w:pPr>
          </w:p>
        </w:tc>
        <w:tc>
          <w:tcPr>
            <w:tcW w:w="1701" w:type="dxa"/>
            <w:gridSpan w:val="2"/>
            <w:shd w:val="clear" w:color="auto" w:fill="FFFFFF" w:themeFill="background1"/>
          </w:tcPr>
          <w:p w:rsidR="00245501" w:rsidRPr="006C3D59" w:rsidRDefault="00245501" w:rsidP="00245501">
            <w:pPr>
              <w:pStyle w:val="ConsPlusNormal"/>
              <w:rPr>
                <w:sz w:val="22"/>
                <w:szCs w:val="22"/>
              </w:rPr>
            </w:pPr>
          </w:p>
        </w:tc>
      </w:tr>
      <w:tr w:rsidR="00245501" w:rsidRPr="006C3D59" w:rsidTr="00245501">
        <w:trPr>
          <w:trHeight w:val="333"/>
        </w:trPr>
        <w:tc>
          <w:tcPr>
            <w:tcW w:w="1135" w:type="dxa"/>
            <w:gridSpan w:val="2"/>
            <w:shd w:val="clear" w:color="auto" w:fill="FFFFFF" w:themeFill="background1"/>
          </w:tcPr>
          <w:p w:rsidR="00245501" w:rsidRDefault="00245501" w:rsidP="00245501">
            <w:pPr>
              <w:pStyle w:val="ConsPlusNormal"/>
              <w:jc w:val="center"/>
              <w:rPr>
                <w:sz w:val="22"/>
                <w:szCs w:val="22"/>
              </w:rPr>
            </w:pPr>
            <w:r>
              <w:rPr>
                <w:sz w:val="22"/>
                <w:szCs w:val="22"/>
              </w:rPr>
              <w:t>В.2.8.</w:t>
            </w:r>
          </w:p>
        </w:tc>
        <w:tc>
          <w:tcPr>
            <w:tcW w:w="3543" w:type="dxa"/>
            <w:gridSpan w:val="3"/>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количество заявлений (обращений), по результатам рассмотрения которых органом государственного контроля (надзора) внеплановые мероприятия не были проведены</w:t>
            </w:r>
          </w:p>
          <w:p w:rsidR="00245501" w:rsidRDefault="00245501" w:rsidP="00245501">
            <w:pPr>
              <w:autoSpaceDE w:val="0"/>
              <w:autoSpaceDN w:val="0"/>
              <w:adjustRightInd w:val="0"/>
              <w:spacing w:after="0" w:line="240" w:lineRule="auto"/>
              <w:rPr>
                <w:rFonts w:ascii="Times New Roman" w:hAnsi="Times New Roman" w:cs="Times New Roman"/>
              </w:rPr>
            </w:pPr>
          </w:p>
        </w:tc>
        <w:tc>
          <w:tcPr>
            <w:tcW w:w="1134" w:type="dxa"/>
            <w:gridSpan w:val="2"/>
            <w:shd w:val="clear" w:color="auto" w:fill="FFFFFF" w:themeFill="background1"/>
            <w:textDirection w:val="btLr"/>
          </w:tcPr>
          <w:p w:rsidR="00245501" w:rsidRPr="00106F47" w:rsidRDefault="00245501" w:rsidP="00245501">
            <w:pPr>
              <w:pStyle w:val="ConsPlusNormal"/>
              <w:ind w:left="113" w:right="113"/>
              <w:rPr>
                <w:sz w:val="20"/>
              </w:rPr>
            </w:pPr>
          </w:p>
        </w:tc>
        <w:tc>
          <w:tcPr>
            <w:tcW w:w="2835" w:type="dxa"/>
            <w:gridSpan w:val="2"/>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учитывает заявления (обращения), по результатам рассмотрения которых органом государственного контроля (надзора) внеплановые мероприятия не были проведены, в том числе в согласовании которых было отказано органами прокуратуры</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p>
        </w:tc>
        <w:tc>
          <w:tcPr>
            <w:tcW w:w="1276" w:type="dxa"/>
            <w:gridSpan w:val="2"/>
            <w:shd w:val="clear" w:color="auto" w:fill="FFFFFF" w:themeFill="background1"/>
          </w:tcPr>
          <w:p w:rsidR="00245501" w:rsidRPr="004A184A" w:rsidRDefault="00245501" w:rsidP="00245501">
            <w:pPr>
              <w:pStyle w:val="ConsPlusNormal"/>
              <w:rPr>
                <w:sz w:val="22"/>
                <w:szCs w:val="22"/>
              </w:rPr>
            </w:pPr>
          </w:p>
        </w:tc>
        <w:tc>
          <w:tcPr>
            <w:tcW w:w="992" w:type="dxa"/>
            <w:gridSpan w:val="2"/>
            <w:shd w:val="clear" w:color="auto" w:fill="FFFFFF" w:themeFill="background1"/>
          </w:tcPr>
          <w:p w:rsidR="00245501" w:rsidRPr="004A184A" w:rsidRDefault="00245501" w:rsidP="00245501">
            <w:pPr>
              <w:pStyle w:val="ConsPlusNormal"/>
              <w:rPr>
                <w:sz w:val="22"/>
                <w:szCs w:val="22"/>
              </w:rPr>
            </w:pPr>
          </w:p>
        </w:tc>
        <w:tc>
          <w:tcPr>
            <w:tcW w:w="993" w:type="dxa"/>
            <w:gridSpan w:val="2"/>
            <w:shd w:val="clear" w:color="auto" w:fill="FFFFFF" w:themeFill="background1"/>
          </w:tcPr>
          <w:p w:rsidR="00245501" w:rsidRPr="004A184A" w:rsidRDefault="00245501" w:rsidP="00245501">
            <w:pPr>
              <w:pStyle w:val="ConsPlusNormal"/>
              <w:rPr>
                <w:sz w:val="22"/>
                <w:szCs w:val="22"/>
              </w:rPr>
            </w:pPr>
          </w:p>
        </w:tc>
        <w:tc>
          <w:tcPr>
            <w:tcW w:w="1417" w:type="dxa"/>
            <w:gridSpan w:val="2"/>
            <w:shd w:val="clear" w:color="auto" w:fill="FFFFFF" w:themeFill="background1"/>
          </w:tcPr>
          <w:p w:rsidR="00245501" w:rsidRPr="004A184A" w:rsidRDefault="00245501" w:rsidP="00245501">
            <w:pPr>
              <w:pStyle w:val="ConsPlusNormal"/>
              <w:rPr>
                <w:sz w:val="20"/>
              </w:rPr>
            </w:pPr>
          </w:p>
        </w:tc>
        <w:tc>
          <w:tcPr>
            <w:tcW w:w="1701" w:type="dxa"/>
            <w:gridSpan w:val="2"/>
            <w:shd w:val="clear" w:color="auto" w:fill="FFFFFF" w:themeFill="background1"/>
          </w:tcPr>
          <w:p w:rsidR="00245501" w:rsidRPr="006C3D59" w:rsidRDefault="00245501" w:rsidP="00245501">
            <w:pPr>
              <w:pStyle w:val="ConsPlusNormal"/>
              <w:rPr>
                <w:sz w:val="22"/>
                <w:szCs w:val="22"/>
              </w:rPr>
            </w:pPr>
          </w:p>
        </w:tc>
      </w:tr>
      <w:tr w:rsidR="00245501" w:rsidRPr="006C3D59" w:rsidTr="00245501">
        <w:trPr>
          <w:trHeight w:val="333"/>
        </w:trPr>
        <w:tc>
          <w:tcPr>
            <w:tcW w:w="1135" w:type="dxa"/>
            <w:gridSpan w:val="2"/>
            <w:shd w:val="clear" w:color="auto" w:fill="FFFFFF" w:themeFill="background1"/>
          </w:tcPr>
          <w:p w:rsidR="00245501" w:rsidRDefault="00245501" w:rsidP="00245501">
            <w:pPr>
              <w:pStyle w:val="ConsPlusNormal"/>
              <w:jc w:val="center"/>
              <w:rPr>
                <w:sz w:val="22"/>
                <w:szCs w:val="22"/>
              </w:rPr>
            </w:pPr>
            <w:r>
              <w:rPr>
                <w:sz w:val="22"/>
                <w:szCs w:val="22"/>
              </w:rPr>
              <w:lastRenderedPageBreak/>
              <w:t>В.2.10</w:t>
            </w:r>
          </w:p>
        </w:tc>
        <w:tc>
          <w:tcPr>
            <w:tcW w:w="3543" w:type="dxa"/>
            <w:gridSpan w:val="3"/>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доля инспекторов, прошедших в течение последних 3 лет программы переобучения или повышения квалификации</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p>
        </w:tc>
        <w:tc>
          <w:tcPr>
            <w:tcW w:w="1134" w:type="dxa"/>
            <w:gridSpan w:val="2"/>
            <w:shd w:val="clear" w:color="auto" w:fill="FFFFFF" w:themeFill="background1"/>
            <w:textDirection w:val="btLr"/>
          </w:tcPr>
          <w:p w:rsidR="00245501" w:rsidRPr="00106F47" w:rsidRDefault="00245501" w:rsidP="00245501">
            <w:pPr>
              <w:pStyle w:val="ConsPlusNormal"/>
              <w:ind w:left="113" w:right="113"/>
              <w:rPr>
                <w:sz w:val="20"/>
              </w:rPr>
            </w:pPr>
          </w:p>
        </w:tc>
        <w:tc>
          <w:tcPr>
            <w:tcW w:w="2835" w:type="dxa"/>
            <w:gridSpan w:val="2"/>
            <w:shd w:val="clear" w:color="auto" w:fill="FFFFFF" w:themeFill="background1"/>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показатель устанавливается в процентах от общего количества инспекторского состава</w:t>
            </w:r>
          </w:p>
          <w:p w:rsidR="00245501" w:rsidRDefault="00245501" w:rsidP="00245501">
            <w:pPr>
              <w:autoSpaceDE w:val="0"/>
              <w:autoSpaceDN w:val="0"/>
              <w:adjustRightInd w:val="0"/>
              <w:spacing w:after="0" w:line="240" w:lineRule="auto"/>
              <w:rPr>
                <w:rFonts w:ascii="Times New Roman" w:hAnsi="Times New Roman" w:cs="Times New Roman"/>
              </w:rPr>
            </w:pPr>
          </w:p>
        </w:tc>
        <w:tc>
          <w:tcPr>
            <w:tcW w:w="1276" w:type="dxa"/>
            <w:gridSpan w:val="2"/>
            <w:shd w:val="clear" w:color="auto" w:fill="FFFFFF" w:themeFill="background1"/>
          </w:tcPr>
          <w:p w:rsidR="00245501" w:rsidRPr="004A184A" w:rsidRDefault="00245501" w:rsidP="00245501">
            <w:pPr>
              <w:pStyle w:val="ConsPlusNormal"/>
              <w:rPr>
                <w:sz w:val="22"/>
                <w:szCs w:val="22"/>
              </w:rPr>
            </w:pPr>
          </w:p>
        </w:tc>
        <w:tc>
          <w:tcPr>
            <w:tcW w:w="992" w:type="dxa"/>
            <w:gridSpan w:val="2"/>
            <w:shd w:val="clear" w:color="auto" w:fill="FFFFFF" w:themeFill="background1"/>
          </w:tcPr>
          <w:p w:rsidR="00245501" w:rsidRPr="004A184A" w:rsidRDefault="00245501" w:rsidP="00245501">
            <w:pPr>
              <w:pStyle w:val="ConsPlusNormal"/>
              <w:rPr>
                <w:sz w:val="22"/>
                <w:szCs w:val="22"/>
              </w:rPr>
            </w:pPr>
          </w:p>
        </w:tc>
        <w:tc>
          <w:tcPr>
            <w:tcW w:w="993" w:type="dxa"/>
            <w:gridSpan w:val="2"/>
            <w:shd w:val="clear" w:color="auto" w:fill="FFFFFF" w:themeFill="background1"/>
          </w:tcPr>
          <w:p w:rsidR="00245501" w:rsidRPr="004A184A" w:rsidRDefault="00245501" w:rsidP="00245501">
            <w:pPr>
              <w:pStyle w:val="ConsPlusNormal"/>
              <w:rPr>
                <w:sz w:val="22"/>
                <w:szCs w:val="22"/>
              </w:rPr>
            </w:pPr>
          </w:p>
        </w:tc>
        <w:tc>
          <w:tcPr>
            <w:tcW w:w="1417" w:type="dxa"/>
            <w:gridSpan w:val="2"/>
            <w:shd w:val="clear" w:color="auto" w:fill="FFFFFF" w:themeFill="background1"/>
          </w:tcPr>
          <w:p w:rsidR="00245501" w:rsidRPr="004A184A" w:rsidRDefault="00245501" w:rsidP="00245501">
            <w:pPr>
              <w:pStyle w:val="ConsPlusNormal"/>
              <w:rPr>
                <w:sz w:val="20"/>
              </w:rPr>
            </w:pPr>
          </w:p>
        </w:tc>
        <w:tc>
          <w:tcPr>
            <w:tcW w:w="1701" w:type="dxa"/>
            <w:gridSpan w:val="2"/>
            <w:shd w:val="clear" w:color="auto" w:fill="FFFFFF" w:themeFill="background1"/>
          </w:tcPr>
          <w:p w:rsidR="00245501" w:rsidRPr="006C3D59" w:rsidRDefault="00245501" w:rsidP="00245501">
            <w:pPr>
              <w:pStyle w:val="ConsPlusNormal"/>
              <w:rPr>
                <w:sz w:val="22"/>
                <w:szCs w:val="22"/>
              </w:rPr>
            </w:pPr>
          </w:p>
        </w:tc>
      </w:tr>
      <w:tr w:rsidR="00245501" w:rsidRPr="001B334E" w:rsidTr="00245501">
        <w:trPr>
          <w:trHeight w:val="323"/>
        </w:trPr>
        <w:tc>
          <w:tcPr>
            <w:tcW w:w="1135" w:type="dxa"/>
            <w:gridSpan w:val="2"/>
          </w:tcPr>
          <w:p w:rsidR="00245501" w:rsidRPr="001B334E" w:rsidRDefault="00245501" w:rsidP="00245501">
            <w:pPr>
              <w:pStyle w:val="ConsPlusNormal"/>
              <w:jc w:val="center"/>
              <w:outlineLvl w:val="5"/>
              <w:rPr>
                <w:sz w:val="22"/>
                <w:szCs w:val="22"/>
              </w:rPr>
            </w:pPr>
            <w:r w:rsidRPr="001B334E">
              <w:rPr>
                <w:sz w:val="22"/>
                <w:szCs w:val="22"/>
              </w:rPr>
              <w:t>В.</w:t>
            </w:r>
            <w:r>
              <w:rPr>
                <w:sz w:val="22"/>
                <w:szCs w:val="22"/>
              </w:rPr>
              <w:t>3.</w:t>
            </w:r>
          </w:p>
        </w:tc>
        <w:tc>
          <w:tcPr>
            <w:tcW w:w="13891" w:type="dxa"/>
            <w:gridSpan w:val="17"/>
          </w:tcPr>
          <w:p w:rsidR="00245501" w:rsidRPr="00150221" w:rsidRDefault="00245501" w:rsidP="00245501">
            <w:pPr>
              <w:pStyle w:val="ConsPlusNormal"/>
              <w:jc w:val="center"/>
              <w:rPr>
                <w:sz w:val="22"/>
                <w:szCs w:val="22"/>
              </w:rPr>
            </w:pPr>
            <w:r w:rsidRPr="002272EA">
              <w:rPr>
                <w:sz w:val="22"/>
                <w:szCs w:val="22"/>
              </w:rPr>
              <w:t>индикативные показатели, характеризующие параметры проведенных мероприятий</w:t>
            </w:r>
          </w:p>
        </w:tc>
      </w:tr>
      <w:tr w:rsidR="00245501" w:rsidRPr="001B334E" w:rsidTr="00245501">
        <w:trPr>
          <w:trHeight w:val="311"/>
        </w:trPr>
        <w:tc>
          <w:tcPr>
            <w:tcW w:w="1135" w:type="dxa"/>
            <w:gridSpan w:val="2"/>
          </w:tcPr>
          <w:p w:rsidR="00245501" w:rsidRDefault="00245501" w:rsidP="00245501">
            <w:pPr>
              <w:pStyle w:val="ConsPlusNormal"/>
              <w:jc w:val="center"/>
              <w:rPr>
                <w:sz w:val="22"/>
                <w:szCs w:val="22"/>
              </w:rPr>
            </w:pPr>
            <w:r w:rsidRPr="001B334E">
              <w:rPr>
                <w:sz w:val="22"/>
                <w:szCs w:val="22"/>
              </w:rPr>
              <w:t>В.</w:t>
            </w:r>
            <w:r>
              <w:rPr>
                <w:sz w:val="22"/>
                <w:szCs w:val="22"/>
              </w:rPr>
              <w:t>3.1.</w:t>
            </w:r>
          </w:p>
        </w:tc>
        <w:tc>
          <w:tcPr>
            <w:tcW w:w="13891" w:type="dxa"/>
            <w:gridSpan w:val="17"/>
          </w:tcPr>
          <w:p w:rsidR="00245501" w:rsidRPr="001B334E" w:rsidRDefault="00245501" w:rsidP="00245501">
            <w:pPr>
              <w:pStyle w:val="ConsPlusNormal"/>
              <w:rPr>
                <w:sz w:val="22"/>
                <w:szCs w:val="22"/>
              </w:rPr>
            </w:pPr>
            <w:r>
              <w:rPr>
                <w:sz w:val="22"/>
                <w:szCs w:val="22"/>
              </w:rPr>
              <w:t>Проверки</w:t>
            </w:r>
          </w:p>
        </w:tc>
      </w:tr>
      <w:tr w:rsidR="00245501" w:rsidRPr="001B334E" w:rsidTr="00245501">
        <w:trPr>
          <w:trHeight w:val="311"/>
        </w:trPr>
        <w:tc>
          <w:tcPr>
            <w:tcW w:w="1135" w:type="dxa"/>
            <w:gridSpan w:val="2"/>
          </w:tcPr>
          <w:p w:rsidR="00245501" w:rsidRPr="001B334E" w:rsidRDefault="00245501" w:rsidP="00245501">
            <w:pPr>
              <w:pStyle w:val="ConsPlusNormal"/>
              <w:jc w:val="center"/>
              <w:rPr>
                <w:sz w:val="22"/>
                <w:szCs w:val="22"/>
              </w:rPr>
            </w:pPr>
            <w:r>
              <w:rPr>
                <w:sz w:val="22"/>
                <w:szCs w:val="22"/>
              </w:rPr>
              <w:t>В.3.1.1.</w:t>
            </w:r>
          </w:p>
        </w:tc>
        <w:tc>
          <w:tcPr>
            <w:tcW w:w="3543" w:type="dxa"/>
            <w:gridSpan w:val="3"/>
          </w:tcPr>
          <w:p w:rsidR="00245501" w:rsidRPr="00753458" w:rsidRDefault="00245501" w:rsidP="00245501">
            <w:pPr>
              <w:pStyle w:val="ConsPlusNormal"/>
              <w:rPr>
                <w:sz w:val="22"/>
                <w:szCs w:val="22"/>
              </w:rPr>
            </w:pPr>
            <w:r w:rsidRPr="00753458">
              <w:rPr>
                <w:sz w:val="22"/>
                <w:szCs w:val="22"/>
              </w:rPr>
              <w:t>Общее количество проверок</w:t>
            </w:r>
          </w:p>
        </w:tc>
        <w:tc>
          <w:tcPr>
            <w:tcW w:w="1134" w:type="dxa"/>
            <w:gridSpan w:val="2"/>
          </w:tcPr>
          <w:p w:rsidR="00245501" w:rsidRPr="001B334E" w:rsidRDefault="00245501" w:rsidP="00245501">
            <w:pPr>
              <w:pStyle w:val="ConsPlusNormal"/>
              <w:rPr>
                <w:sz w:val="22"/>
                <w:szCs w:val="22"/>
              </w:rPr>
            </w:pPr>
          </w:p>
        </w:tc>
        <w:tc>
          <w:tcPr>
            <w:tcW w:w="2835" w:type="dxa"/>
            <w:gridSpan w:val="2"/>
          </w:tcPr>
          <w:p w:rsidR="00245501" w:rsidRPr="001B334E" w:rsidRDefault="00245501" w:rsidP="00245501">
            <w:pPr>
              <w:pStyle w:val="ConsPlusNormal"/>
              <w:rPr>
                <w:sz w:val="22"/>
                <w:szCs w:val="22"/>
              </w:rPr>
            </w:pPr>
            <w:r>
              <w:rPr>
                <w:sz w:val="22"/>
                <w:szCs w:val="22"/>
              </w:rPr>
              <w:t>Ед.</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F13AAE" w:rsidRDefault="00245501" w:rsidP="00245501">
            <w:pPr>
              <w:pStyle w:val="ConsPlusNormal"/>
              <w:rPr>
                <w:sz w:val="20"/>
              </w:rPr>
            </w:pPr>
            <w:r>
              <w:rPr>
                <w:sz w:val="20"/>
              </w:rPr>
              <w:t>Показатели деятельности службы</w:t>
            </w:r>
          </w:p>
        </w:tc>
        <w:tc>
          <w:tcPr>
            <w:tcW w:w="1701" w:type="dxa"/>
            <w:gridSpan w:val="2"/>
          </w:tcPr>
          <w:p w:rsidR="00245501" w:rsidRPr="001B334E" w:rsidRDefault="00245501" w:rsidP="00245501">
            <w:pPr>
              <w:pStyle w:val="ConsPlusNormal"/>
              <w:rPr>
                <w:sz w:val="22"/>
                <w:szCs w:val="22"/>
              </w:rPr>
            </w:pPr>
          </w:p>
        </w:tc>
      </w:tr>
      <w:tr w:rsidR="00245501" w:rsidRPr="001B334E" w:rsidTr="00245501">
        <w:trPr>
          <w:trHeight w:val="646"/>
        </w:trPr>
        <w:tc>
          <w:tcPr>
            <w:tcW w:w="1135" w:type="dxa"/>
            <w:gridSpan w:val="2"/>
          </w:tcPr>
          <w:p w:rsidR="00245501" w:rsidRPr="001B334E" w:rsidRDefault="00245501" w:rsidP="00245501">
            <w:pPr>
              <w:pStyle w:val="ConsPlusNormal"/>
              <w:jc w:val="center"/>
              <w:rPr>
                <w:sz w:val="22"/>
                <w:szCs w:val="22"/>
              </w:rPr>
            </w:pPr>
            <w:r>
              <w:rPr>
                <w:sz w:val="22"/>
                <w:szCs w:val="22"/>
              </w:rPr>
              <w:t>В.3.1.2.</w:t>
            </w:r>
          </w:p>
        </w:tc>
        <w:tc>
          <w:tcPr>
            <w:tcW w:w="3543" w:type="dxa"/>
            <w:gridSpan w:val="3"/>
          </w:tcPr>
          <w:p w:rsidR="00245501" w:rsidRPr="00753458" w:rsidRDefault="00245501" w:rsidP="00245501">
            <w:pPr>
              <w:pStyle w:val="ConsPlusNormal"/>
              <w:rPr>
                <w:i/>
                <w:sz w:val="22"/>
                <w:szCs w:val="22"/>
              </w:rPr>
            </w:pPr>
            <w:r>
              <w:rPr>
                <w:sz w:val="22"/>
                <w:szCs w:val="22"/>
              </w:rPr>
              <w:t>О</w:t>
            </w:r>
            <w:r w:rsidRPr="00753458">
              <w:rPr>
                <w:sz w:val="22"/>
                <w:szCs w:val="22"/>
              </w:rPr>
              <w:t>бщее количество проверок предусмотренных программой проверок (далее – программных)</w:t>
            </w:r>
          </w:p>
        </w:tc>
        <w:tc>
          <w:tcPr>
            <w:tcW w:w="1134" w:type="dxa"/>
            <w:gridSpan w:val="2"/>
          </w:tcPr>
          <w:p w:rsidR="00245501" w:rsidRPr="001B334E" w:rsidRDefault="00245501" w:rsidP="00245501">
            <w:pPr>
              <w:pStyle w:val="ConsPlusNormal"/>
              <w:rPr>
                <w:sz w:val="22"/>
                <w:szCs w:val="22"/>
              </w:rPr>
            </w:pPr>
          </w:p>
        </w:tc>
        <w:tc>
          <w:tcPr>
            <w:tcW w:w="2835" w:type="dxa"/>
            <w:gridSpan w:val="2"/>
          </w:tcPr>
          <w:p w:rsidR="00245501" w:rsidRPr="00E66F9C" w:rsidRDefault="00245501" w:rsidP="00245501">
            <w:pPr>
              <w:pStyle w:val="ConsPlusNormal"/>
              <w:rPr>
                <w:sz w:val="20"/>
              </w:rPr>
            </w:pPr>
            <w:r>
              <w:rPr>
                <w:sz w:val="20"/>
              </w:rPr>
              <w:t>У</w:t>
            </w:r>
            <w:r w:rsidRPr="00E66F9C">
              <w:rPr>
                <w:sz w:val="20"/>
              </w:rPr>
              <w:t>станавливается общий суммарный показатель</w:t>
            </w:r>
            <w:r>
              <w:rPr>
                <w:sz w:val="20"/>
              </w:rPr>
              <w:t>, ед.</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r>
              <w:rPr>
                <w:sz w:val="20"/>
              </w:rPr>
              <w:t>Показатели деятельности службы</w:t>
            </w:r>
          </w:p>
        </w:tc>
        <w:tc>
          <w:tcPr>
            <w:tcW w:w="1701" w:type="dxa"/>
            <w:gridSpan w:val="2"/>
          </w:tcPr>
          <w:p w:rsidR="00245501" w:rsidRPr="001B334E" w:rsidRDefault="00245501" w:rsidP="00245501">
            <w:pPr>
              <w:pStyle w:val="ConsPlusNormal"/>
              <w:rPr>
                <w:sz w:val="22"/>
                <w:szCs w:val="22"/>
              </w:rPr>
            </w:pPr>
          </w:p>
        </w:tc>
      </w:tr>
      <w:tr w:rsidR="00245501" w:rsidRPr="001B334E" w:rsidTr="00245501">
        <w:trPr>
          <w:trHeight w:val="646"/>
        </w:trPr>
        <w:tc>
          <w:tcPr>
            <w:tcW w:w="1135" w:type="dxa"/>
            <w:gridSpan w:val="2"/>
          </w:tcPr>
          <w:p w:rsidR="00245501" w:rsidRDefault="00245501" w:rsidP="00245501">
            <w:pPr>
              <w:jc w:val="center"/>
            </w:pPr>
            <w:r>
              <w:t>В.3.1.3.</w:t>
            </w:r>
          </w:p>
        </w:tc>
        <w:tc>
          <w:tcPr>
            <w:tcW w:w="3543" w:type="dxa"/>
            <w:gridSpan w:val="3"/>
          </w:tcPr>
          <w:p w:rsidR="00245501" w:rsidRPr="00753458" w:rsidRDefault="00245501" w:rsidP="00245501">
            <w:pPr>
              <w:pStyle w:val="ConsPlusNormal"/>
              <w:rPr>
                <w:sz w:val="22"/>
                <w:szCs w:val="22"/>
              </w:rPr>
            </w:pPr>
            <w:r>
              <w:rPr>
                <w:sz w:val="22"/>
                <w:szCs w:val="22"/>
              </w:rPr>
              <w:t>О</w:t>
            </w:r>
            <w:r w:rsidRPr="00753458">
              <w:rPr>
                <w:sz w:val="22"/>
                <w:szCs w:val="22"/>
              </w:rPr>
              <w:t>бщее количество проверок по основаниям не предусмотренным программой проверок (далее – внепрограммных)</w:t>
            </w:r>
          </w:p>
          <w:p w:rsidR="00245501" w:rsidRPr="00753458" w:rsidRDefault="00245501" w:rsidP="00245501">
            <w:pPr>
              <w:pStyle w:val="ConsPlusNormal"/>
              <w:rPr>
                <w:i/>
                <w:sz w:val="22"/>
                <w:szCs w:val="22"/>
              </w:rPr>
            </w:pPr>
          </w:p>
        </w:tc>
        <w:tc>
          <w:tcPr>
            <w:tcW w:w="1134" w:type="dxa"/>
            <w:gridSpan w:val="2"/>
          </w:tcPr>
          <w:p w:rsidR="00245501" w:rsidRPr="001B334E" w:rsidRDefault="00245501" w:rsidP="00245501">
            <w:pPr>
              <w:pStyle w:val="ConsPlusNormal"/>
              <w:rPr>
                <w:sz w:val="22"/>
                <w:szCs w:val="22"/>
              </w:rPr>
            </w:pPr>
          </w:p>
        </w:tc>
        <w:tc>
          <w:tcPr>
            <w:tcW w:w="2835" w:type="dxa"/>
            <w:gridSpan w:val="2"/>
          </w:tcPr>
          <w:p w:rsidR="00245501" w:rsidRPr="00E66F9C" w:rsidRDefault="00245501" w:rsidP="00245501">
            <w:pPr>
              <w:pStyle w:val="ConsPlusNormal"/>
              <w:rPr>
                <w:sz w:val="20"/>
              </w:rPr>
            </w:pPr>
            <w:r w:rsidRPr="00E66F9C">
              <w:rPr>
                <w:sz w:val="20"/>
              </w:rPr>
              <w:t xml:space="preserve">устанавливается общий суммарный показатель по различным основаниям (в том числе по контролю за исполнением предписаний, выданных по результатам проведенной ранее проверки, 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на основании приказов (распоряжений) руководителя органа государственного контроля (надзора), изданных в соответствии с поручениями Президента Российской </w:t>
            </w:r>
            <w:r w:rsidRPr="00E66F9C">
              <w:rPr>
                <w:sz w:val="20"/>
              </w:rPr>
              <w:lastRenderedPageBreak/>
              <w:t>Федерации, Правительства Российской Федерации, на основании приказов (распоряжений) руководителя органа государственного контроля (надзора), изданных в соответствии с требованием органов прокуратуры по иным основаниям, установленным законодательством Российской Федерации)</w:t>
            </w:r>
            <w:r>
              <w:rPr>
                <w:sz w:val="20"/>
              </w:rPr>
              <w:t>,ед.</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r>
              <w:rPr>
                <w:sz w:val="20"/>
              </w:rPr>
              <w:t>Показатели деятельности службы</w:t>
            </w:r>
          </w:p>
        </w:tc>
        <w:tc>
          <w:tcPr>
            <w:tcW w:w="1701" w:type="dxa"/>
            <w:gridSpan w:val="2"/>
          </w:tcPr>
          <w:p w:rsidR="00245501" w:rsidRPr="001B334E" w:rsidRDefault="00245501" w:rsidP="00245501">
            <w:pPr>
              <w:pStyle w:val="ConsPlusNormal"/>
              <w:rPr>
                <w:sz w:val="22"/>
                <w:szCs w:val="22"/>
              </w:rPr>
            </w:pPr>
          </w:p>
        </w:tc>
      </w:tr>
      <w:tr w:rsidR="00245501" w:rsidRPr="001B334E" w:rsidTr="00245501">
        <w:trPr>
          <w:trHeight w:val="534"/>
        </w:trPr>
        <w:tc>
          <w:tcPr>
            <w:tcW w:w="1135" w:type="dxa"/>
            <w:gridSpan w:val="2"/>
          </w:tcPr>
          <w:p w:rsidR="00245501" w:rsidRDefault="00245501" w:rsidP="00245501">
            <w:pPr>
              <w:jc w:val="center"/>
            </w:pPr>
            <w:r>
              <w:lastRenderedPageBreak/>
              <w:t>В.3.1.4.</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субъектов (объектов), в отношении которых были проведены проверки, в том числе в разрезе категорий риска (классов опасности)</w:t>
            </w:r>
          </w:p>
          <w:p w:rsidR="00245501" w:rsidRPr="00B07514" w:rsidRDefault="00245501" w:rsidP="00245501"/>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Pr="002272EA" w:rsidRDefault="00245501" w:rsidP="00245501">
            <w:pPr>
              <w:pStyle w:val="ConsPlusNormal"/>
              <w:rPr>
                <w:sz w:val="20"/>
              </w:rPr>
            </w:pPr>
            <w:r w:rsidRPr="002272EA">
              <w:rPr>
                <w:sz w:val="20"/>
              </w:rPr>
              <w:t>устанавливается показатель общего количества субъектов, в отношении которых проведены проверки.</w:t>
            </w:r>
          </w:p>
          <w:p w:rsidR="00245501" w:rsidRPr="00E66F9C" w:rsidRDefault="00245501" w:rsidP="00245501">
            <w:pPr>
              <w:pStyle w:val="ConsPlusNormal"/>
              <w:rPr>
                <w:sz w:val="20"/>
              </w:rPr>
            </w:pPr>
            <w:r w:rsidRPr="002272EA">
              <w:rPr>
                <w:sz w:val="20"/>
              </w:rPr>
              <w:t>Группа показателей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r>
              <w:rPr>
                <w:sz w:val="20"/>
              </w:rPr>
              <w:t>.</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p>
        </w:tc>
        <w:tc>
          <w:tcPr>
            <w:tcW w:w="1701" w:type="dxa"/>
            <w:gridSpan w:val="2"/>
          </w:tcPr>
          <w:p w:rsidR="00245501" w:rsidRPr="001B334E" w:rsidRDefault="00245501" w:rsidP="00245501">
            <w:pPr>
              <w:pStyle w:val="ConsPlusNormal"/>
              <w:rPr>
                <w:sz w:val="22"/>
                <w:szCs w:val="22"/>
              </w:rPr>
            </w:pPr>
          </w:p>
        </w:tc>
      </w:tr>
      <w:tr w:rsidR="00245501" w:rsidRPr="001B334E" w:rsidTr="00245501">
        <w:trPr>
          <w:trHeight w:val="556"/>
        </w:trPr>
        <w:tc>
          <w:tcPr>
            <w:tcW w:w="1135" w:type="dxa"/>
            <w:gridSpan w:val="2"/>
          </w:tcPr>
          <w:p w:rsidR="00245501" w:rsidRDefault="00245501" w:rsidP="00245501">
            <w:pPr>
              <w:jc w:val="center"/>
            </w:pPr>
            <w:r>
              <w:t>В.3.1.5.</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количество </w:t>
            </w:r>
            <w:r w:rsidRPr="00BA4030">
              <w:rPr>
                <w:rFonts w:ascii="Times New Roman" w:hAnsi="Times New Roman" w:cs="Times New Roman"/>
                <w:b/>
                <w:sz w:val="20"/>
                <w:szCs w:val="20"/>
              </w:rPr>
              <w:t>плановых</w:t>
            </w:r>
            <w:r>
              <w:rPr>
                <w:rFonts w:ascii="Times New Roman" w:hAnsi="Times New Roman" w:cs="Times New Roman"/>
                <w:sz w:val="20"/>
                <w:szCs w:val="20"/>
              </w:rPr>
              <w:t xml:space="preserve"> проверок, проведенных в отношении субъектов (объектов) в разрезе категорий риска (классов опасности)</w:t>
            </w:r>
          </w:p>
          <w:p w:rsidR="00245501" w:rsidRPr="00E66F9C" w:rsidRDefault="00245501" w:rsidP="00245501">
            <w:pPr>
              <w:rPr>
                <w:sz w:val="24"/>
                <w:szCs w:val="24"/>
              </w:rPr>
            </w:pPr>
          </w:p>
        </w:tc>
        <w:tc>
          <w:tcPr>
            <w:tcW w:w="1134" w:type="dxa"/>
            <w:gridSpan w:val="2"/>
            <w:textDirection w:val="btLr"/>
          </w:tcPr>
          <w:p w:rsidR="00245501" w:rsidRPr="006C10A3" w:rsidRDefault="00245501" w:rsidP="00245501">
            <w:pPr>
              <w:pStyle w:val="ConsPlusNormal"/>
              <w:ind w:left="113" w:right="113"/>
              <w:rPr>
                <w:sz w:val="20"/>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плановых проверок, проведенных в отношении субъектов (объектов) в разрезе категорий риска (классов опасности)</w:t>
            </w:r>
          </w:p>
          <w:p w:rsidR="00245501" w:rsidRPr="00380ED7" w:rsidRDefault="00245501" w:rsidP="00245501">
            <w:pPr>
              <w:pStyle w:val="ConsPlusNormal"/>
              <w:rPr>
                <w:sz w:val="20"/>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p>
        </w:tc>
        <w:tc>
          <w:tcPr>
            <w:tcW w:w="1701" w:type="dxa"/>
            <w:gridSpan w:val="2"/>
          </w:tcPr>
          <w:p w:rsidR="00245501" w:rsidRPr="001B334E" w:rsidRDefault="00245501" w:rsidP="00245501">
            <w:pPr>
              <w:pStyle w:val="ConsPlusNormal"/>
              <w:rPr>
                <w:sz w:val="22"/>
                <w:szCs w:val="22"/>
              </w:rPr>
            </w:pPr>
          </w:p>
        </w:tc>
      </w:tr>
      <w:tr w:rsidR="00245501" w:rsidRPr="001B334E" w:rsidTr="00245501">
        <w:trPr>
          <w:trHeight w:val="449"/>
        </w:trPr>
        <w:tc>
          <w:tcPr>
            <w:tcW w:w="1135" w:type="dxa"/>
            <w:gridSpan w:val="2"/>
          </w:tcPr>
          <w:p w:rsidR="00245501" w:rsidRPr="00B07514" w:rsidRDefault="00245501" w:rsidP="00245501">
            <w:pPr>
              <w:jc w:val="center"/>
            </w:pPr>
            <w:r w:rsidRPr="00B07514">
              <w:t>В.3.</w:t>
            </w:r>
            <w:r>
              <w:t>1.</w:t>
            </w:r>
            <w:r w:rsidRPr="00B07514">
              <w:t>6.</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w:t>
            </w:r>
            <w:r w:rsidRPr="00BA4030">
              <w:rPr>
                <w:rFonts w:ascii="Times New Roman" w:hAnsi="Times New Roman" w:cs="Times New Roman"/>
                <w:b/>
                <w:sz w:val="24"/>
                <w:szCs w:val="24"/>
              </w:rPr>
              <w:t>внеплановых</w:t>
            </w:r>
            <w:r>
              <w:rPr>
                <w:rFonts w:ascii="Times New Roman" w:hAnsi="Times New Roman" w:cs="Times New Roman"/>
                <w:sz w:val="24"/>
                <w:szCs w:val="24"/>
              </w:rPr>
              <w:t xml:space="preserve"> проверок, проведенных в отношении субъектов (объектов) в разрезе категорий риска (классов опасности)</w:t>
            </w:r>
          </w:p>
          <w:p w:rsidR="00245501" w:rsidRPr="00F13AAE" w:rsidRDefault="00245501" w:rsidP="00245501">
            <w:pPr>
              <w:pStyle w:val="a5"/>
              <w:rPr>
                <w:sz w:val="24"/>
                <w:szCs w:val="24"/>
              </w:rPr>
            </w:pPr>
          </w:p>
        </w:tc>
        <w:tc>
          <w:tcPr>
            <w:tcW w:w="1134" w:type="dxa"/>
            <w:gridSpan w:val="2"/>
          </w:tcPr>
          <w:p w:rsidR="00245501" w:rsidRPr="00753458" w:rsidRDefault="00245501" w:rsidP="00245501">
            <w:pPr>
              <w:pStyle w:val="ConsPlusNormal"/>
              <w:rPr>
                <w:sz w:val="22"/>
                <w:szCs w:val="22"/>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группы показателей устанавливаются в соответствии с общим количеством внеплановых проверок, проведенных в отношении субъектов (объектов), для органов, </w:t>
            </w:r>
            <w:r>
              <w:rPr>
                <w:rFonts w:ascii="Times New Roman" w:hAnsi="Times New Roman" w:cs="Times New Roman"/>
              </w:rPr>
              <w:lastRenderedPageBreak/>
              <w:t>применяющих риск-ориентированный подход при осуществлении государственного контроля (надзора), муниципального контроля</w:t>
            </w:r>
          </w:p>
          <w:p w:rsidR="00245501" w:rsidRPr="00753458" w:rsidRDefault="00245501" w:rsidP="00245501">
            <w:pPr>
              <w:pStyle w:val="ConsPlusNormal"/>
              <w:rPr>
                <w:sz w:val="22"/>
                <w:szCs w:val="22"/>
              </w:rPr>
            </w:pPr>
          </w:p>
        </w:tc>
        <w:tc>
          <w:tcPr>
            <w:tcW w:w="1276" w:type="dxa"/>
            <w:gridSpan w:val="2"/>
          </w:tcPr>
          <w:p w:rsidR="00245501" w:rsidRPr="00F13AAE" w:rsidRDefault="00245501" w:rsidP="00245501">
            <w:pPr>
              <w:pStyle w:val="ConsPlusNormal"/>
              <w:rPr>
                <w:sz w:val="24"/>
                <w:szCs w:val="24"/>
              </w:rPr>
            </w:pPr>
          </w:p>
        </w:tc>
        <w:tc>
          <w:tcPr>
            <w:tcW w:w="992" w:type="dxa"/>
            <w:gridSpan w:val="2"/>
          </w:tcPr>
          <w:p w:rsidR="00245501" w:rsidRPr="00F13AAE" w:rsidRDefault="00245501" w:rsidP="00245501">
            <w:pPr>
              <w:pStyle w:val="ConsPlusNormal"/>
              <w:rPr>
                <w:sz w:val="24"/>
                <w:szCs w:val="24"/>
              </w:rPr>
            </w:pPr>
          </w:p>
        </w:tc>
        <w:tc>
          <w:tcPr>
            <w:tcW w:w="993" w:type="dxa"/>
            <w:gridSpan w:val="2"/>
          </w:tcPr>
          <w:p w:rsidR="00245501" w:rsidRPr="00F13AAE" w:rsidRDefault="00245501" w:rsidP="00245501">
            <w:pPr>
              <w:pStyle w:val="ConsPlusNormal"/>
              <w:rPr>
                <w:sz w:val="24"/>
                <w:szCs w:val="24"/>
              </w:rPr>
            </w:pPr>
          </w:p>
        </w:tc>
        <w:tc>
          <w:tcPr>
            <w:tcW w:w="1417" w:type="dxa"/>
            <w:gridSpan w:val="2"/>
          </w:tcPr>
          <w:p w:rsidR="00245501" w:rsidRPr="00F13AAE" w:rsidRDefault="00245501" w:rsidP="00245501">
            <w:pPr>
              <w:pStyle w:val="ConsPlusNormal"/>
              <w:rPr>
                <w:sz w:val="24"/>
                <w:szCs w:val="24"/>
              </w:rPr>
            </w:pPr>
          </w:p>
        </w:tc>
        <w:tc>
          <w:tcPr>
            <w:tcW w:w="1701" w:type="dxa"/>
            <w:gridSpan w:val="2"/>
          </w:tcPr>
          <w:p w:rsidR="00245501" w:rsidRPr="001B334E" w:rsidRDefault="00245501" w:rsidP="00245501">
            <w:pPr>
              <w:pStyle w:val="ConsPlusNormal"/>
              <w:rPr>
                <w:sz w:val="22"/>
                <w:szCs w:val="22"/>
              </w:rPr>
            </w:pPr>
          </w:p>
        </w:tc>
      </w:tr>
      <w:tr w:rsidR="00245501" w:rsidRPr="001B334E" w:rsidTr="00245501">
        <w:trPr>
          <w:cantSplit/>
          <w:trHeight w:val="591"/>
        </w:trPr>
        <w:tc>
          <w:tcPr>
            <w:tcW w:w="1135" w:type="dxa"/>
            <w:gridSpan w:val="2"/>
          </w:tcPr>
          <w:p w:rsidR="00245501" w:rsidRPr="003D22BE" w:rsidRDefault="00245501" w:rsidP="00245501">
            <w:pPr>
              <w:jc w:val="center"/>
            </w:pPr>
            <w:r w:rsidRPr="003D22BE">
              <w:lastRenderedPageBreak/>
              <w:t>В.3.</w:t>
            </w:r>
            <w:r>
              <w:t>1.</w:t>
            </w:r>
            <w:r w:rsidRPr="003D22BE">
              <w:t>7.</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проверенных субъектов из каждой категории риска, допустивших нарушения</w:t>
            </w:r>
          </w:p>
          <w:p w:rsidR="00245501" w:rsidRPr="001338A1" w:rsidRDefault="00245501" w:rsidP="00245501">
            <w:pPr>
              <w:rPr>
                <w:sz w:val="24"/>
                <w:szCs w:val="24"/>
              </w:rPr>
            </w:pPr>
          </w:p>
        </w:tc>
        <w:tc>
          <w:tcPr>
            <w:tcW w:w="1134" w:type="dxa"/>
            <w:gridSpan w:val="2"/>
            <w:textDirection w:val="btLr"/>
          </w:tcPr>
          <w:p w:rsidR="00245501" w:rsidRPr="00957273" w:rsidRDefault="00245501" w:rsidP="00245501">
            <w:pPr>
              <w:pStyle w:val="ConsPlusNormal"/>
              <w:ind w:left="113" w:right="113"/>
              <w:rPr>
                <w:sz w:val="20"/>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количество проверенных субъектов из каждой категории риска, допустивших нарушения</w:t>
            </w:r>
          </w:p>
          <w:p w:rsidR="00245501" w:rsidRPr="0082039F" w:rsidRDefault="00245501" w:rsidP="00245501">
            <w:pPr>
              <w:pStyle w:val="ConsPlusNormal"/>
              <w:rPr>
                <w:sz w:val="20"/>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p>
        </w:tc>
        <w:tc>
          <w:tcPr>
            <w:tcW w:w="1701" w:type="dxa"/>
            <w:gridSpan w:val="2"/>
          </w:tcPr>
          <w:p w:rsidR="00245501" w:rsidRPr="001B334E" w:rsidRDefault="00245501" w:rsidP="00245501">
            <w:pPr>
              <w:pStyle w:val="ConsPlusNormal"/>
              <w:rPr>
                <w:sz w:val="22"/>
                <w:szCs w:val="22"/>
              </w:rPr>
            </w:pPr>
          </w:p>
        </w:tc>
      </w:tr>
      <w:tr w:rsidR="00245501" w:rsidRPr="001B334E" w:rsidTr="00245501">
        <w:trPr>
          <w:cantSplit/>
          <w:trHeight w:val="520"/>
        </w:trPr>
        <w:tc>
          <w:tcPr>
            <w:tcW w:w="1135" w:type="dxa"/>
            <w:gridSpan w:val="2"/>
          </w:tcPr>
          <w:p w:rsidR="00245501" w:rsidRDefault="00245501" w:rsidP="00245501">
            <w:pPr>
              <w:jc w:val="center"/>
            </w:pPr>
            <w:r>
              <w:t>В.3.1.8</w:t>
            </w:r>
            <w:r w:rsidRPr="003D22BE">
              <w:t>.</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проверенных субъектов, у которых были устранены нарушения, в том числе в разрезе категорий риска (классов опасности)</w:t>
            </w:r>
          </w:p>
          <w:p w:rsidR="00245501" w:rsidRPr="00E66F9C" w:rsidRDefault="00245501" w:rsidP="00245501">
            <w:pPr>
              <w:pStyle w:val="ConsPlusNormal"/>
              <w:rPr>
                <w:sz w:val="24"/>
                <w:szCs w:val="24"/>
              </w:rPr>
            </w:pP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устанавливаются в отношении нарушений, в результате которых причинен вред (ущерб) или была создана угроза его причинения</w:t>
            </w:r>
          </w:p>
          <w:p w:rsidR="00245501" w:rsidRPr="00E66F9C" w:rsidRDefault="00245501" w:rsidP="00245501">
            <w:pPr>
              <w:pStyle w:val="ConsPlusNormal"/>
              <w:rPr>
                <w:sz w:val="20"/>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p>
        </w:tc>
        <w:tc>
          <w:tcPr>
            <w:tcW w:w="1701" w:type="dxa"/>
            <w:gridSpan w:val="2"/>
          </w:tcPr>
          <w:p w:rsidR="00245501" w:rsidRPr="001B334E" w:rsidRDefault="00245501" w:rsidP="00245501">
            <w:pPr>
              <w:pStyle w:val="ConsPlusNormal"/>
              <w:rPr>
                <w:sz w:val="22"/>
                <w:szCs w:val="22"/>
              </w:rPr>
            </w:pPr>
          </w:p>
        </w:tc>
      </w:tr>
      <w:tr w:rsidR="00245501" w:rsidRPr="008E2302" w:rsidTr="00245501">
        <w:trPr>
          <w:trHeight w:val="646"/>
        </w:trPr>
        <w:tc>
          <w:tcPr>
            <w:tcW w:w="1135" w:type="dxa"/>
            <w:gridSpan w:val="2"/>
          </w:tcPr>
          <w:p w:rsidR="00245501" w:rsidRPr="008E2302" w:rsidRDefault="00245501" w:rsidP="00245501">
            <w:pPr>
              <w:jc w:val="center"/>
            </w:pPr>
            <w:r w:rsidRPr="008E2302">
              <w:lastRenderedPageBreak/>
              <w:t>В.3.1.9.</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доля субъектов (объектов), в отношении которых были проведены проверки, в разрезе категорий риска (классов опасности)</w:t>
            </w:r>
          </w:p>
          <w:p w:rsidR="00245501" w:rsidRPr="00D437F7" w:rsidRDefault="00245501" w:rsidP="00245501">
            <w:pPr>
              <w:pStyle w:val="ConsPlusNormal"/>
              <w:rPr>
                <w:sz w:val="24"/>
                <w:szCs w:val="24"/>
              </w:rPr>
            </w:pP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показатели устанавливаются в процентах от общего количества субъектов (объектов), осуществляющих деятельность, которая подлежит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Группы показателей устанавливаются для органов, применяющих риск-ориентированный подход при осуществлении государственного контроля (надзора), муниципального контроля</w:t>
            </w:r>
          </w:p>
          <w:p w:rsidR="00245501" w:rsidRPr="000045FA" w:rsidRDefault="00245501" w:rsidP="00245501">
            <w:pPr>
              <w:pStyle w:val="ConsPlusNormal"/>
              <w:rPr>
                <w:sz w:val="20"/>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5436E5" w:rsidRDefault="00245501" w:rsidP="00245501">
            <w:pPr>
              <w:pStyle w:val="ConsPlusNormal"/>
              <w:rPr>
                <w:sz w:val="20"/>
              </w:rPr>
            </w:pPr>
            <w:r>
              <w:rPr>
                <w:sz w:val="20"/>
              </w:rPr>
              <w:t>Показатели деятельности службы</w:t>
            </w: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Pr="008E2302" w:rsidRDefault="00245501" w:rsidP="00245501">
            <w:pPr>
              <w:jc w:val="center"/>
            </w:pPr>
            <w:r>
              <w:t>В.3.1.10.</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доля плановых проверок, проведенных в отношении субъектов (объектов) в </w:t>
            </w:r>
            <w:r>
              <w:rPr>
                <w:rFonts w:ascii="Times New Roman" w:hAnsi="Times New Roman" w:cs="Times New Roman"/>
                <w:sz w:val="20"/>
                <w:szCs w:val="20"/>
              </w:rPr>
              <w:lastRenderedPageBreak/>
              <w:t>разрезе категорий риска (классов опасности)</w:t>
            </w:r>
          </w:p>
          <w:p w:rsidR="00245501" w:rsidRDefault="00245501" w:rsidP="00245501">
            <w:pPr>
              <w:autoSpaceDE w:val="0"/>
              <w:autoSpaceDN w:val="0"/>
              <w:adjustRightInd w:val="0"/>
              <w:spacing w:after="0" w:line="240" w:lineRule="auto"/>
              <w:rPr>
                <w:rFonts w:ascii="Times New Roman" w:hAnsi="Times New Roman" w:cs="Times New Roman"/>
                <w:sz w:val="20"/>
                <w:szCs w:val="20"/>
              </w:rPr>
            </w:pP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группы показателей устанавливаются в </w:t>
            </w:r>
            <w:r>
              <w:rPr>
                <w:rFonts w:ascii="Times New Roman" w:hAnsi="Times New Roman" w:cs="Times New Roman"/>
                <w:sz w:val="24"/>
                <w:szCs w:val="24"/>
              </w:rPr>
              <w:lastRenderedPageBreak/>
              <w:t>процентах от общего количества 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p w:rsidR="00245501" w:rsidRDefault="00245501" w:rsidP="00245501">
            <w:pPr>
              <w:autoSpaceDE w:val="0"/>
              <w:autoSpaceDN w:val="0"/>
              <w:adjustRightInd w:val="0"/>
              <w:spacing w:after="0" w:line="240" w:lineRule="auto"/>
              <w:rPr>
                <w:rFonts w:ascii="Times New Roman" w:hAnsi="Times New Roman" w:cs="Times New Roman"/>
                <w:sz w:val="24"/>
                <w:szCs w:val="24"/>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pPr>
            <w:r>
              <w:rPr>
                <w:rFonts w:ascii="Calibri" w:hAnsi="Calibri" w:cs="Calibri"/>
              </w:rPr>
              <w:lastRenderedPageBreak/>
              <w:t>В.3.1.11</w:t>
            </w:r>
          </w:p>
        </w:tc>
        <w:tc>
          <w:tcPr>
            <w:tcW w:w="3543" w:type="dxa"/>
            <w:gridSpan w:val="3"/>
          </w:tcPr>
          <w:p w:rsidR="00245501" w:rsidRDefault="00245501" w:rsidP="00245501">
            <w:pPr>
              <w:autoSpaceDE w:val="0"/>
              <w:autoSpaceDN w:val="0"/>
              <w:adjustRightInd w:val="0"/>
              <w:spacing w:after="0" w:line="240" w:lineRule="auto"/>
              <w:rPr>
                <w:rFonts w:ascii="Times New Roman" w:hAnsi="Times New Roman" w:cs="Times New Roman"/>
                <w:sz w:val="20"/>
                <w:szCs w:val="20"/>
              </w:rPr>
            </w:pPr>
            <w:r>
              <w:rPr>
                <w:rFonts w:ascii="Calibri" w:hAnsi="Calibri" w:cs="Calibri"/>
              </w:rPr>
              <w:t>доля внеплановых проверок, проведенных в отношении субъектов (объектов) в разрезе категорий риска (классов опасности)</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Times New Roman" w:hAnsi="Times New Roman" w:cs="Times New Roman"/>
                <w:sz w:val="24"/>
                <w:szCs w:val="24"/>
              </w:rPr>
            </w:pPr>
            <w:r>
              <w:rPr>
                <w:rFonts w:ascii="Calibri" w:hAnsi="Calibri" w:cs="Calibri"/>
              </w:rPr>
              <w:t>группы показателей устанавливаются в процентах от общего количества внеплановых проверок, проведенных в отношении субъектов (объектов), для органов, применяющих риск-ориентированный подход при осуществлении государственного контроля (надзора), муниципального контроля</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В.3.1.13</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доля документарных проверок в отношении объектов (субъектов), в том числе в разрезе категорий риска (классов опасности)</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от общего количества проведенных проверок, в том числе в рамках лицензионного контроля.</w:t>
            </w:r>
          </w:p>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lastRenderedPageBreak/>
              <w:t>Группа показателей устанавливается для органов, применяющих риск-ориентированный подход при осуществлении государственного контроля (надзора), муниципального контроля</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В.3.1.14</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доля плановых проверок, проведенных по фактам нарушений обязательных требований, с которыми связано причинение вреда (ущерба) охраняемым законом ценностям, с целью прекращения дальнейшего причинения вреда (ущерба) и ликвидации последствий таких нарушений</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от общего количества проведенных плановых проверок</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В.3.1.15</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доля плановых проверок,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от общего количества проведенных плановых проверок</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В.3.1.16</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 xml:space="preserve">доля внеплановых проверок, проведенных по фактам нарушений, с которыми связано возникновение угрозы причинения вреда (ущерба) охраняемым </w:t>
            </w:r>
            <w:r>
              <w:rPr>
                <w:rFonts w:ascii="Calibri" w:hAnsi="Calibri" w:cs="Calibri"/>
              </w:rPr>
              <w:lastRenderedPageBreak/>
              <w:t>законом ценностям, с целью предотвращения угрозы причинения такого вреда (ущерба)</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от общего количества проведенных внеплановых проверок</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В.3.1.17</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доля внеплановых проверок, по результатам которых не было выявлено нарушений, с которыми связано причинение вреда (ущерба) охраняемым законом ценностям или возникновение угрозы причинения вреда (ущерба) охраняемым законом ценностям</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от общего количества проведенных внеплановых проверок</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В.3.1.18</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доля проверок, на результаты которых поданы жалобы</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от общего числа проведенных проверок</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В.3.1.19</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среднее количество проверок, проведенных в отношении одного гражданина или организации</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показатели учитывают проверки, в том числе проведенные в отношении лица, получившего разрешение, лицензиата за отчетный период</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В.3.1.24</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доля проверок, результаты которых были признаны недействительными</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и учитывает долю проверок, результаты которых были признаны недействительными, в том числе по решению суда и по предписанию органов прокуратуры</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В.3.1.26</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от общего количества проведенных проверок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sidRPr="00AA6255">
              <w:rPr>
                <w:rFonts w:ascii="Calibri" w:hAnsi="Calibri" w:cs="Calibri"/>
              </w:rPr>
              <w:t>В.3.1.29</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sidRPr="00AA6255">
              <w:rPr>
                <w:rFonts w:ascii="Calibri" w:hAnsi="Calibri" w:cs="Calibri"/>
              </w:rPr>
              <w:t>доля плановых и внеплановых проверок, которые не удалось провести в связи с отсутствием проверяемого лица по месту нахождения (жительства),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в процентах по каждому виду мероприятий (плановому, внеплановому и по каждой из причин)</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В.3.6</w:t>
            </w:r>
          </w:p>
        </w:tc>
        <w:tc>
          <w:tcPr>
            <w:tcW w:w="13891" w:type="dxa"/>
            <w:gridSpan w:val="17"/>
          </w:tcPr>
          <w:p w:rsidR="00245501" w:rsidRPr="008E2302" w:rsidRDefault="00245501" w:rsidP="00245501">
            <w:pPr>
              <w:pStyle w:val="ConsPlusNormal"/>
              <w:rPr>
                <w:sz w:val="22"/>
                <w:szCs w:val="22"/>
              </w:rPr>
            </w:pPr>
            <w:r>
              <w:rPr>
                <w:rFonts w:ascii="Calibri" w:hAnsi="Calibri" w:cs="Calibri"/>
              </w:rPr>
              <w:t>производство по делам об административных правонарушениях</w:t>
            </w: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В.3.6.1</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протоколов об административных правонарушениях</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по количеству протоколов об административных правонарушениях (всего) и по различным основаниям (нарушение обязательных 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 муниципального контроля)</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В.3.6.2</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постановлений о прекращении производства по делу об административном правонарушении</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 xml:space="preserve">показатели устанавливаются по количеству постановлений о прекращении производства по делу об административном правонарушении (всего) и по различным основаниям (нарушение обязательных </w:t>
            </w:r>
            <w:r>
              <w:rPr>
                <w:rFonts w:ascii="Calibri" w:hAnsi="Calibri" w:cs="Calibri"/>
              </w:rPr>
              <w:lastRenderedPageBreak/>
              <w:t>требований законодательства, 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 невыполнение предписаний органов государственного контроля (надзора), муниципального контроля)</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В.3.6.3</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постановлений о назначении административных наказаний</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 xml:space="preserve">показатели устанавливаются по количеству административных наказаний (всего) и по видам наказаний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административное </w:t>
            </w:r>
            <w:r>
              <w:rPr>
                <w:rFonts w:ascii="Calibri" w:hAnsi="Calibri" w:cs="Calibri"/>
              </w:rPr>
              <w:lastRenderedPageBreak/>
              <w:t>приостановление деятельности, предупреждение, административный штраф)</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В.3.6.4</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административных наказаний, по которым административный штраф был заменен предупреждением</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отражает количество административных штрафов, наложенных на лиц, являющихся субъектами малого и среднего предпринимательства, осуществляющих предпринимательскую деятельность без образования юридического лица, и юридическими лицами, а также на их работников, замененных на предупреждение</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В.3.6.5</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общая сумма наложенных штрафов по результатам рассмотрения дел об административных правонарушениях</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млн.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В.3.6.6</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 xml:space="preserve">доля штрафов, наложенных по результатам рассмотрения дел об </w:t>
            </w:r>
            <w:r>
              <w:rPr>
                <w:rFonts w:ascii="Calibri" w:hAnsi="Calibri" w:cs="Calibri"/>
              </w:rPr>
              <w:lastRenderedPageBreak/>
              <w:t>административных правонарушениях</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 xml:space="preserve">показатель устанавливается в процентах от общего </w:t>
            </w:r>
            <w:r>
              <w:rPr>
                <w:rFonts w:ascii="Calibri" w:hAnsi="Calibri" w:cs="Calibri"/>
              </w:rPr>
              <w:lastRenderedPageBreak/>
              <w:t>количества наказаний, наложенных по результатам рассмотрения дел об административных правонарушениях</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В.3.6.7</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общая сумма уплаченных (взысканных) штрафов</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млн. руб.</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В.3.6.8</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отношение суммы взысканных штрафов к общей сумме наложенных административных штрафов</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В.3.6.9</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средний размер наложенного штрафа</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тыс. руб. и учитывает суммы наложенных административных штрафов, в том числе на должностных лиц, индивидуальных предпринимателей, юридических лиц, граждан</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В.3.8</w:t>
            </w:r>
          </w:p>
        </w:tc>
        <w:tc>
          <w:tcPr>
            <w:tcW w:w="13891" w:type="dxa"/>
            <w:gridSpan w:val="17"/>
          </w:tcPr>
          <w:p w:rsidR="00245501" w:rsidRPr="008E2302" w:rsidRDefault="00245501" w:rsidP="00245501">
            <w:pPr>
              <w:pStyle w:val="ConsPlusNormal"/>
              <w:rPr>
                <w:sz w:val="22"/>
                <w:szCs w:val="22"/>
              </w:rPr>
            </w:pPr>
            <w:r>
              <w:rPr>
                <w:rFonts w:ascii="Calibri" w:hAnsi="Calibri" w:cs="Calibri"/>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245501" w:rsidRPr="008E2302" w:rsidTr="00245501">
        <w:trPr>
          <w:trHeight w:val="646"/>
        </w:trPr>
        <w:tc>
          <w:tcPr>
            <w:tcW w:w="1135" w:type="dxa"/>
            <w:gridSpan w:val="2"/>
          </w:tcPr>
          <w:p w:rsidR="00245501" w:rsidRDefault="00245501" w:rsidP="00245501">
            <w:pPr>
              <w:jc w:val="center"/>
              <w:rPr>
                <w:rFonts w:ascii="Calibri" w:hAnsi="Calibri" w:cs="Calibri"/>
              </w:rPr>
            </w:pPr>
            <w:r>
              <w:rPr>
                <w:rFonts w:ascii="Calibri" w:hAnsi="Calibri" w:cs="Calibri"/>
              </w:rPr>
              <w:t>В.3.8.1</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проведенных профилактических мероприятий</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показатели устанавливаются по типам проводимых профилактических мероприятий, в том числе предостережения</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588"/>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В.3.8.2</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субъектов, в отношении которых проведены профилактические мероприятия</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588"/>
        </w:trPr>
        <w:tc>
          <w:tcPr>
            <w:tcW w:w="1135" w:type="dxa"/>
            <w:gridSpan w:val="2"/>
          </w:tcPr>
          <w:p w:rsidR="00245501" w:rsidRDefault="00245501" w:rsidP="00245501">
            <w:pPr>
              <w:jc w:val="center"/>
              <w:rPr>
                <w:rFonts w:ascii="Calibri" w:hAnsi="Calibri" w:cs="Calibri"/>
              </w:rPr>
            </w:pPr>
            <w:r>
              <w:rPr>
                <w:rFonts w:ascii="Calibri" w:hAnsi="Calibri" w:cs="Calibri"/>
              </w:rPr>
              <w:t>В.3.8.3</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доля субъектов, в отношении которых проведены профилактические мероприятия</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процентах от общего количества подконтрольных (поднадзорных) субъектов</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588"/>
        </w:trPr>
        <w:tc>
          <w:tcPr>
            <w:tcW w:w="1135" w:type="dxa"/>
            <w:gridSpan w:val="2"/>
          </w:tcPr>
          <w:p w:rsidR="00245501" w:rsidRDefault="00245501" w:rsidP="00245501">
            <w:pPr>
              <w:jc w:val="center"/>
              <w:rPr>
                <w:rFonts w:ascii="Calibri" w:hAnsi="Calibri" w:cs="Calibri"/>
              </w:rPr>
            </w:pPr>
            <w:r>
              <w:rPr>
                <w:rFonts w:ascii="Calibri" w:hAnsi="Calibri" w:cs="Calibri"/>
              </w:rPr>
              <w:t>В.3.8.4</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предотвращенный ущерб в результате проведения профилактических мероприятий</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млн. руб. Применяется для видов контрольно-надзорной деятельности, где возможно обеспечение прекращения дальнейшего причинения вреда (ущерба) и ликвидации последствий таких нарушений в денежном выражении</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588"/>
        </w:trPr>
        <w:tc>
          <w:tcPr>
            <w:tcW w:w="1135" w:type="dxa"/>
            <w:gridSpan w:val="2"/>
          </w:tcPr>
          <w:p w:rsidR="00245501" w:rsidRDefault="00245501" w:rsidP="00245501">
            <w:pPr>
              <w:jc w:val="center"/>
              <w:rPr>
                <w:rFonts w:ascii="Calibri" w:hAnsi="Calibri" w:cs="Calibri"/>
              </w:rPr>
            </w:pPr>
            <w:r>
              <w:rPr>
                <w:rFonts w:ascii="Calibri" w:hAnsi="Calibri" w:cs="Calibri"/>
              </w:rPr>
              <w:t>В.3.8.5</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профилактических мероприятий, проведенных с привлечением экспертных организаций и экспертов</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588"/>
        </w:trPr>
        <w:tc>
          <w:tcPr>
            <w:tcW w:w="1135" w:type="dxa"/>
            <w:gridSpan w:val="2"/>
          </w:tcPr>
          <w:p w:rsidR="00245501" w:rsidRDefault="00245501" w:rsidP="00245501">
            <w:pPr>
              <w:jc w:val="center"/>
              <w:rPr>
                <w:rFonts w:ascii="Calibri" w:hAnsi="Calibri" w:cs="Calibri"/>
              </w:rPr>
            </w:pPr>
            <w:r>
              <w:rPr>
                <w:rFonts w:ascii="Calibri" w:hAnsi="Calibri" w:cs="Calibri"/>
              </w:rPr>
              <w:t>В.4</w:t>
            </w:r>
          </w:p>
        </w:tc>
        <w:tc>
          <w:tcPr>
            <w:tcW w:w="13891" w:type="dxa"/>
            <w:gridSpan w:val="17"/>
          </w:tcPr>
          <w:p w:rsidR="00245501" w:rsidRPr="008E2302" w:rsidRDefault="00245501" w:rsidP="00245501">
            <w:pPr>
              <w:pStyle w:val="ConsPlusNormal"/>
              <w:rPr>
                <w:sz w:val="22"/>
                <w:szCs w:val="22"/>
              </w:rPr>
            </w:pPr>
            <w:r>
              <w:rPr>
                <w:rFonts w:ascii="Calibri" w:hAnsi="Calibri" w:cs="Calibri"/>
              </w:rPr>
              <w:t>индикативные показатели, характеризующие объем задействованных трудовых, материальных и финансовых ресурсов</w:t>
            </w:r>
          </w:p>
        </w:tc>
      </w:tr>
      <w:tr w:rsidR="00245501" w:rsidRPr="008E2302" w:rsidTr="00245501">
        <w:trPr>
          <w:trHeight w:val="588"/>
        </w:trPr>
        <w:tc>
          <w:tcPr>
            <w:tcW w:w="1135" w:type="dxa"/>
            <w:gridSpan w:val="2"/>
          </w:tcPr>
          <w:p w:rsidR="00245501" w:rsidRDefault="00245501" w:rsidP="00245501">
            <w:pPr>
              <w:jc w:val="center"/>
              <w:rPr>
                <w:rFonts w:ascii="Calibri" w:hAnsi="Calibri" w:cs="Calibri"/>
              </w:rPr>
            </w:pPr>
            <w:r>
              <w:rPr>
                <w:rFonts w:ascii="Calibri" w:hAnsi="Calibri" w:cs="Calibri"/>
              </w:rPr>
              <w:t>В.4.1</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 xml:space="preserve">объем финансовых средств, выделяемых в отчетном периоде из бюджетов всех уровней на выполнение функций по контролю (надзору) и на осуществление деятельности по выдаче </w:t>
            </w:r>
            <w:r>
              <w:rPr>
                <w:rFonts w:ascii="Calibri" w:hAnsi="Calibri" w:cs="Calibri"/>
              </w:rPr>
              <w:lastRenderedPageBreak/>
              <w:t>разрешительных документов (разрешений, лицензий), 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показатель устанавливается в млн. руб.</w:t>
            </w:r>
          </w:p>
          <w:p w:rsidR="00245501" w:rsidRDefault="00245501" w:rsidP="00245501">
            <w:pPr>
              <w:autoSpaceDE w:val="0"/>
              <w:autoSpaceDN w:val="0"/>
              <w:adjustRightInd w:val="0"/>
              <w:spacing w:after="0" w:line="240" w:lineRule="auto"/>
              <w:rPr>
                <w:rFonts w:ascii="Calibri" w:hAnsi="Calibri" w:cs="Calibri"/>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588"/>
        </w:trPr>
        <w:tc>
          <w:tcPr>
            <w:tcW w:w="1135" w:type="dxa"/>
            <w:gridSpan w:val="2"/>
          </w:tcPr>
          <w:p w:rsidR="00245501" w:rsidRDefault="00245501" w:rsidP="00245501">
            <w:pPr>
              <w:jc w:val="center"/>
              <w:rPr>
                <w:rFonts w:ascii="Calibri" w:hAnsi="Calibri" w:cs="Calibri"/>
              </w:rPr>
            </w:pPr>
            <w:r>
              <w:rPr>
                <w:rFonts w:ascii="Calibri" w:hAnsi="Calibri" w:cs="Calibri"/>
              </w:rPr>
              <w:lastRenderedPageBreak/>
              <w:t>В.4.2</w:t>
            </w: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r>
              <w:rPr>
                <w:rFonts w:ascii="Calibri" w:hAnsi="Calibri" w:cs="Calibri"/>
              </w:rPr>
              <w:t>количество штатных единиц, всего</w:t>
            </w: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588"/>
        </w:trPr>
        <w:tc>
          <w:tcPr>
            <w:tcW w:w="1135" w:type="dxa"/>
            <w:gridSpan w:val="2"/>
          </w:tcPr>
          <w:p w:rsidR="00245501" w:rsidRDefault="00245501" w:rsidP="00245501">
            <w:pPr>
              <w:jc w:val="center"/>
              <w:rPr>
                <w:rFonts w:ascii="Calibri" w:hAnsi="Calibri" w:cs="Calibri"/>
              </w:rPr>
            </w:pPr>
          </w:p>
        </w:tc>
        <w:tc>
          <w:tcPr>
            <w:tcW w:w="3543" w:type="dxa"/>
            <w:gridSpan w:val="3"/>
          </w:tcPr>
          <w:p w:rsidR="00245501" w:rsidRDefault="00245501" w:rsidP="00245501">
            <w:pPr>
              <w:autoSpaceDE w:val="0"/>
              <w:autoSpaceDN w:val="0"/>
              <w:adjustRightInd w:val="0"/>
              <w:spacing w:after="0" w:line="240" w:lineRule="auto"/>
              <w:rPr>
                <w:rFonts w:ascii="Calibri" w:hAnsi="Calibri" w:cs="Calibri"/>
              </w:rPr>
            </w:pPr>
          </w:p>
        </w:tc>
        <w:tc>
          <w:tcPr>
            <w:tcW w:w="1134" w:type="dxa"/>
            <w:gridSpan w:val="2"/>
            <w:textDirection w:val="btLr"/>
          </w:tcPr>
          <w:p w:rsidR="00245501" w:rsidRPr="001B334E" w:rsidRDefault="00245501" w:rsidP="00245501">
            <w:pPr>
              <w:pStyle w:val="ConsPlusNormal"/>
              <w:ind w:left="113" w:right="113"/>
              <w:rPr>
                <w:sz w:val="22"/>
                <w:szCs w:val="22"/>
              </w:rPr>
            </w:pPr>
          </w:p>
        </w:tc>
        <w:tc>
          <w:tcPr>
            <w:tcW w:w="2835" w:type="dxa"/>
            <w:gridSpan w:val="2"/>
          </w:tcPr>
          <w:p w:rsidR="00245501" w:rsidRDefault="00245501" w:rsidP="00245501">
            <w:pPr>
              <w:autoSpaceDE w:val="0"/>
              <w:autoSpaceDN w:val="0"/>
              <w:adjustRightInd w:val="0"/>
              <w:spacing w:after="0" w:line="240" w:lineRule="auto"/>
              <w:rPr>
                <w:rFonts w:ascii="Calibri" w:hAnsi="Calibri" w:cs="Calibri"/>
              </w:rPr>
            </w:pP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Default="00245501" w:rsidP="00245501">
            <w:pPr>
              <w:pStyle w:val="ConsPlusNormal"/>
              <w:rPr>
                <w:sz w:val="20"/>
              </w:rPr>
            </w:pPr>
          </w:p>
        </w:tc>
        <w:tc>
          <w:tcPr>
            <w:tcW w:w="1701" w:type="dxa"/>
            <w:gridSpan w:val="2"/>
          </w:tcPr>
          <w:p w:rsidR="00245501" w:rsidRPr="008E2302" w:rsidRDefault="00245501" w:rsidP="00245501">
            <w:pPr>
              <w:pStyle w:val="ConsPlusNormal"/>
              <w:rPr>
                <w:sz w:val="22"/>
                <w:szCs w:val="22"/>
              </w:rPr>
            </w:pPr>
          </w:p>
        </w:tc>
      </w:tr>
      <w:tr w:rsidR="00245501" w:rsidRPr="001B334E" w:rsidTr="00245501">
        <w:trPr>
          <w:trHeight w:val="323"/>
        </w:trPr>
        <w:tc>
          <w:tcPr>
            <w:tcW w:w="1135" w:type="dxa"/>
            <w:gridSpan w:val="2"/>
          </w:tcPr>
          <w:p w:rsidR="00245501" w:rsidRPr="001B334E" w:rsidRDefault="00245501" w:rsidP="00245501">
            <w:pPr>
              <w:pStyle w:val="ConsPlusNormal"/>
              <w:jc w:val="center"/>
              <w:outlineLvl w:val="5"/>
              <w:rPr>
                <w:sz w:val="22"/>
                <w:szCs w:val="22"/>
              </w:rPr>
            </w:pPr>
            <w:r>
              <w:rPr>
                <w:sz w:val="22"/>
                <w:szCs w:val="22"/>
              </w:rPr>
              <w:t>В.3</w:t>
            </w:r>
            <w:r w:rsidRPr="001B334E">
              <w:rPr>
                <w:sz w:val="22"/>
                <w:szCs w:val="22"/>
              </w:rPr>
              <w:t>.8</w:t>
            </w:r>
          </w:p>
        </w:tc>
        <w:tc>
          <w:tcPr>
            <w:tcW w:w="13891" w:type="dxa"/>
            <w:gridSpan w:val="17"/>
          </w:tcPr>
          <w:p w:rsidR="00245501" w:rsidRPr="00CC1620" w:rsidRDefault="00245501" w:rsidP="00245501">
            <w:pPr>
              <w:pStyle w:val="ConsPlusNormal"/>
              <w:jc w:val="center"/>
              <w:rPr>
                <w:sz w:val="22"/>
                <w:szCs w:val="22"/>
              </w:rPr>
            </w:pPr>
            <w:r w:rsidRPr="00CC1620">
              <w:rPr>
                <w:sz w:val="22"/>
                <w:szCs w:val="22"/>
              </w:rPr>
              <w:t>Мероприятия, направленные на профилактику нарушений обязательных требований, включая предостережения о недопустимости нарушения обязательных требований</w:t>
            </w:r>
          </w:p>
        </w:tc>
      </w:tr>
      <w:tr w:rsidR="00245501" w:rsidRPr="008E2302" w:rsidTr="00245501">
        <w:trPr>
          <w:trHeight w:val="323"/>
        </w:trPr>
        <w:tc>
          <w:tcPr>
            <w:tcW w:w="1135" w:type="dxa"/>
            <w:gridSpan w:val="2"/>
          </w:tcPr>
          <w:p w:rsidR="00245501" w:rsidRPr="008E2302" w:rsidRDefault="00245501" w:rsidP="00245501">
            <w:pPr>
              <w:pStyle w:val="ConsPlusNormal"/>
              <w:jc w:val="center"/>
              <w:rPr>
                <w:sz w:val="22"/>
                <w:szCs w:val="22"/>
              </w:rPr>
            </w:pPr>
            <w:r w:rsidRPr="008E2302">
              <w:rPr>
                <w:sz w:val="22"/>
                <w:szCs w:val="22"/>
              </w:rPr>
              <w:t>В.3.8.1</w:t>
            </w:r>
          </w:p>
        </w:tc>
        <w:tc>
          <w:tcPr>
            <w:tcW w:w="3543" w:type="dxa"/>
            <w:gridSpan w:val="3"/>
          </w:tcPr>
          <w:p w:rsidR="00245501" w:rsidRPr="008E2302" w:rsidRDefault="00245501" w:rsidP="00245501">
            <w:pPr>
              <w:pStyle w:val="ConsPlusNormal"/>
              <w:rPr>
                <w:sz w:val="22"/>
                <w:szCs w:val="22"/>
              </w:rPr>
            </w:pPr>
            <w:r>
              <w:rPr>
                <w:sz w:val="22"/>
                <w:szCs w:val="22"/>
              </w:rPr>
              <w:t>К</w:t>
            </w:r>
            <w:r w:rsidRPr="008E2302">
              <w:rPr>
                <w:sz w:val="22"/>
                <w:szCs w:val="22"/>
              </w:rPr>
              <w:t>оличество проведенных профилактических мероприятий</w:t>
            </w:r>
          </w:p>
        </w:tc>
        <w:tc>
          <w:tcPr>
            <w:tcW w:w="1134" w:type="dxa"/>
            <w:gridSpan w:val="2"/>
          </w:tcPr>
          <w:p w:rsidR="00245501" w:rsidRPr="008E2302" w:rsidRDefault="00245501" w:rsidP="00245501">
            <w:pPr>
              <w:pStyle w:val="ConsPlusNormal"/>
              <w:rPr>
                <w:sz w:val="22"/>
                <w:szCs w:val="22"/>
              </w:rPr>
            </w:pPr>
          </w:p>
        </w:tc>
        <w:tc>
          <w:tcPr>
            <w:tcW w:w="2835" w:type="dxa"/>
            <w:gridSpan w:val="2"/>
          </w:tcPr>
          <w:p w:rsidR="00245501" w:rsidRPr="008E2302" w:rsidRDefault="00245501" w:rsidP="00245501">
            <w:pPr>
              <w:pStyle w:val="ConsPlusNormal"/>
              <w:rPr>
                <w:sz w:val="22"/>
                <w:szCs w:val="22"/>
              </w:rPr>
            </w:pPr>
            <w:r>
              <w:rPr>
                <w:sz w:val="22"/>
                <w:szCs w:val="22"/>
              </w:rPr>
              <w:t>Показатель устанавливае</w:t>
            </w:r>
            <w:r w:rsidRPr="008E2302">
              <w:rPr>
                <w:sz w:val="22"/>
                <w:szCs w:val="22"/>
              </w:rPr>
              <w:t>тся по типам проводимых профилактических мероприятий</w:t>
            </w:r>
            <w:r>
              <w:rPr>
                <w:sz w:val="22"/>
                <w:szCs w:val="22"/>
              </w:rPr>
              <w:t>, ед.</w:t>
            </w:r>
          </w:p>
        </w:tc>
        <w:tc>
          <w:tcPr>
            <w:tcW w:w="1276" w:type="dxa"/>
            <w:gridSpan w:val="2"/>
          </w:tcPr>
          <w:p w:rsidR="00245501" w:rsidRPr="008E2302" w:rsidRDefault="00245501" w:rsidP="00245501">
            <w:pPr>
              <w:pStyle w:val="ConsPlusNormal"/>
              <w:rPr>
                <w:sz w:val="22"/>
                <w:szCs w:val="22"/>
              </w:rPr>
            </w:pPr>
          </w:p>
        </w:tc>
        <w:tc>
          <w:tcPr>
            <w:tcW w:w="992" w:type="dxa"/>
            <w:gridSpan w:val="2"/>
          </w:tcPr>
          <w:p w:rsidR="00245501" w:rsidRPr="008E2302" w:rsidRDefault="00245501" w:rsidP="00245501">
            <w:pPr>
              <w:pStyle w:val="ConsPlusNormal"/>
              <w:rPr>
                <w:sz w:val="22"/>
                <w:szCs w:val="22"/>
              </w:rPr>
            </w:pPr>
          </w:p>
        </w:tc>
        <w:tc>
          <w:tcPr>
            <w:tcW w:w="993" w:type="dxa"/>
            <w:gridSpan w:val="2"/>
          </w:tcPr>
          <w:p w:rsidR="00245501" w:rsidRPr="008E2302" w:rsidRDefault="00245501" w:rsidP="00245501">
            <w:pPr>
              <w:pStyle w:val="ConsPlusNormal"/>
              <w:rPr>
                <w:sz w:val="22"/>
                <w:szCs w:val="22"/>
              </w:rPr>
            </w:pPr>
          </w:p>
        </w:tc>
        <w:tc>
          <w:tcPr>
            <w:tcW w:w="1417" w:type="dxa"/>
            <w:gridSpan w:val="2"/>
            <w:shd w:val="clear" w:color="auto" w:fill="FFFFFF" w:themeFill="background1"/>
          </w:tcPr>
          <w:p w:rsidR="00245501" w:rsidRPr="008E2302" w:rsidRDefault="00245501" w:rsidP="00245501">
            <w:pPr>
              <w:pStyle w:val="ConsPlusNormal"/>
              <w:rPr>
                <w:sz w:val="22"/>
                <w:szCs w:val="22"/>
              </w:rPr>
            </w:pPr>
            <w:r w:rsidRPr="008E2302">
              <w:rPr>
                <w:sz w:val="22"/>
                <w:szCs w:val="22"/>
              </w:rPr>
              <w:t>Журнал учёта профилактических мероприятий</w:t>
            </w: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635"/>
        </w:trPr>
        <w:tc>
          <w:tcPr>
            <w:tcW w:w="1135" w:type="dxa"/>
            <w:gridSpan w:val="2"/>
          </w:tcPr>
          <w:p w:rsidR="00245501" w:rsidRPr="008E2302" w:rsidRDefault="00245501" w:rsidP="00245501">
            <w:pPr>
              <w:pStyle w:val="ConsPlusNormal"/>
              <w:jc w:val="center"/>
              <w:rPr>
                <w:sz w:val="22"/>
                <w:szCs w:val="22"/>
              </w:rPr>
            </w:pPr>
            <w:r w:rsidRPr="008E2302">
              <w:rPr>
                <w:sz w:val="22"/>
                <w:szCs w:val="22"/>
              </w:rPr>
              <w:t>В.3.8.2</w:t>
            </w:r>
          </w:p>
        </w:tc>
        <w:tc>
          <w:tcPr>
            <w:tcW w:w="3543" w:type="dxa"/>
            <w:gridSpan w:val="3"/>
          </w:tcPr>
          <w:p w:rsidR="00245501" w:rsidRPr="008E2302" w:rsidRDefault="00245501" w:rsidP="00245501">
            <w:pPr>
              <w:pStyle w:val="ConsPlusNormal"/>
              <w:rPr>
                <w:sz w:val="22"/>
                <w:szCs w:val="22"/>
              </w:rPr>
            </w:pPr>
            <w:r>
              <w:rPr>
                <w:sz w:val="22"/>
                <w:szCs w:val="22"/>
              </w:rPr>
              <w:t>К</w:t>
            </w:r>
            <w:r w:rsidRPr="008E2302">
              <w:rPr>
                <w:sz w:val="22"/>
                <w:szCs w:val="22"/>
              </w:rPr>
              <w:t>оличество субъектов, в отношении которых проведены профилактические мероприятия</w:t>
            </w:r>
          </w:p>
        </w:tc>
        <w:tc>
          <w:tcPr>
            <w:tcW w:w="1134" w:type="dxa"/>
            <w:gridSpan w:val="2"/>
          </w:tcPr>
          <w:p w:rsidR="00245501" w:rsidRPr="008E2302" w:rsidRDefault="00245501" w:rsidP="00245501">
            <w:pPr>
              <w:pStyle w:val="ConsPlusNormal"/>
              <w:rPr>
                <w:sz w:val="22"/>
                <w:szCs w:val="22"/>
              </w:rPr>
            </w:pPr>
          </w:p>
        </w:tc>
        <w:tc>
          <w:tcPr>
            <w:tcW w:w="2835" w:type="dxa"/>
            <w:gridSpan w:val="2"/>
          </w:tcPr>
          <w:p w:rsidR="00245501" w:rsidRPr="008E2302" w:rsidRDefault="00245501" w:rsidP="00245501">
            <w:pPr>
              <w:pStyle w:val="ConsPlusNormal"/>
              <w:rPr>
                <w:sz w:val="22"/>
                <w:szCs w:val="22"/>
              </w:rPr>
            </w:pPr>
            <w:r>
              <w:rPr>
                <w:sz w:val="22"/>
                <w:szCs w:val="22"/>
              </w:rPr>
              <w:t>Ед.</w:t>
            </w:r>
          </w:p>
        </w:tc>
        <w:tc>
          <w:tcPr>
            <w:tcW w:w="1276" w:type="dxa"/>
            <w:gridSpan w:val="2"/>
          </w:tcPr>
          <w:p w:rsidR="00245501" w:rsidRPr="008E2302" w:rsidRDefault="00245501" w:rsidP="00245501">
            <w:pPr>
              <w:pStyle w:val="ConsPlusNormal"/>
              <w:rPr>
                <w:sz w:val="22"/>
                <w:szCs w:val="22"/>
              </w:rPr>
            </w:pPr>
          </w:p>
        </w:tc>
        <w:tc>
          <w:tcPr>
            <w:tcW w:w="992" w:type="dxa"/>
            <w:gridSpan w:val="2"/>
          </w:tcPr>
          <w:p w:rsidR="00245501" w:rsidRPr="008E2302" w:rsidRDefault="00245501" w:rsidP="00245501">
            <w:pPr>
              <w:pStyle w:val="ConsPlusNormal"/>
              <w:rPr>
                <w:sz w:val="22"/>
                <w:szCs w:val="22"/>
              </w:rPr>
            </w:pPr>
          </w:p>
        </w:tc>
        <w:tc>
          <w:tcPr>
            <w:tcW w:w="993" w:type="dxa"/>
            <w:gridSpan w:val="2"/>
          </w:tcPr>
          <w:p w:rsidR="00245501" w:rsidRPr="008E2302" w:rsidRDefault="00245501" w:rsidP="00245501">
            <w:pPr>
              <w:pStyle w:val="ConsPlusNormal"/>
              <w:rPr>
                <w:sz w:val="22"/>
                <w:szCs w:val="22"/>
              </w:rPr>
            </w:pPr>
          </w:p>
        </w:tc>
        <w:tc>
          <w:tcPr>
            <w:tcW w:w="1417" w:type="dxa"/>
            <w:gridSpan w:val="2"/>
          </w:tcPr>
          <w:p w:rsidR="00245501" w:rsidRPr="008E2302" w:rsidRDefault="00245501" w:rsidP="00245501">
            <w:pPr>
              <w:pStyle w:val="ConsPlusNormal"/>
              <w:rPr>
                <w:sz w:val="22"/>
                <w:szCs w:val="22"/>
              </w:rPr>
            </w:pPr>
            <w:r w:rsidRPr="008E2302">
              <w:rPr>
                <w:sz w:val="22"/>
                <w:szCs w:val="22"/>
              </w:rPr>
              <w:t>Журнал учёта профилактических мероприятий</w:t>
            </w:r>
          </w:p>
        </w:tc>
        <w:tc>
          <w:tcPr>
            <w:tcW w:w="1701" w:type="dxa"/>
            <w:gridSpan w:val="2"/>
          </w:tcPr>
          <w:p w:rsidR="00245501" w:rsidRPr="008E2302" w:rsidRDefault="00245501" w:rsidP="00245501">
            <w:pPr>
              <w:pStyle w:val="ConsPlusNormal"/>
              <w:rPr>
                <w:sz w:val="22"/>
                <w:szCs w:val="22"/>
              </w:rPr>
            </w:pPr>
          </w:p>
        </w:tc>
      </w:tr>
      <w:tr w:rsidR="00245501" w:rsidRPr="008E2302" w:rsidTr="00245501">
        <w:trPr>
          <w:cantSplit/>
          <w:trHeight w:val="1134"/>
        </w:trPr>
        <w:tc>
          <w:tcPr>
            <w:tcW w:w="1135" w:type="dxa"/>
            <w:gridSpan w:val="2"/>
          </w:tcPr>
          <w:p w:rsidR="00245501" w:rsidRPr="008E2302" w:rsidRDefault="00245501" w:rsidP="00245501">
            <w:pPr>
              <w:pStyle w:val="ConsPlusNormal"/>
              <w:jc w:val="center"/>
              <w:rPr>
                <w:sz w:val="22"/>
                <w:szCs w:val="22"/>
              </w:rPr>
            </w:pPr>
            <w:r w:rsidRPr="008E2302">
              <w:rPr>
                <w:sz w:val="22"/>
                <w:szCs w:val="22"/>
              </w:rPr>
              <w:t>В.3.8.3</w:t>
            </w:r>
          </w:p>
        </w:tc>
        <w:tc>
          <w:tcPr>
            <w:tcW w:w="3543" w:type="dxa"/>
            <w:gridSpan w:val="3"/>
          </w:tcPr>
          <w:p w:rsidR="00245501" w:rsidRPr="008E2302" w:rsidRDefault="00245501" w:rsidP="00245501">
            <w:pPr>
              <w:pStyle w:val="ConsPlusNormal"/>
              <w:rPr>
                <w:sz w:val="22"/>
                <w:szCs w:val="22"/>
              </w:rPr>
            </w:pPr>
            <w:r>
              <w:rPr>
                <w:sz w:val="22"/>
                <w:szCs w:val="22"/>
              </w:rPr>
              <w:t>Д</w:t>
            </w:r>
            <w:r w:rsidRPr="008E2302">
              <w:rPr>
                <w:sz w:val="22"/>
                <w:szCs w:val="22"/>
              </w:rPr>
              <w:t>оля субъектов, в отношении которых проведены профилактические мероприятия</w:t>
            </w:r>
          </w:p>
        </w:tc>
        <w:tc>
          <w:tcPr>
            <w:tcW w:w="1134" w:type="dxa"/>
            <w:gridSpan w:val="2"/>
            <w:textDirection w:val="btLr"/>
          </w:tcPr>
          <w:p w:rsidR="00245501" w:rsidRPr="008E2302" w:rsidRDefault="00245501" w:rsidP="00245501">
            <w:pPr>
              <w:pStyle w:val="ConsPlusNormal"/>
              <w:ind w:left="113" w:right="113"/>
              <w:rPr>
                <w:sz w:val="22"/>
                <w:szCs w:val="22"/>
              </w:rPr>
            </w:pPr>
          </w:p>
        </w:tc>
        <w:tc>
          <w:tcPr>
            <w:tcW w:w="2835" w:type="dxa"/>
            <w:gridSpan w:val="2"/>
          </w:tcPr>
          <w:p w:rsidR="00245501" w:rsidRPr="008E2302" w:rsidRDefault="00245501" w:rsidP="00245501">
            <w:pPr>
              <w:pStyle w:val="ConsPlusNormal"/>
              <w:rPr>
                <w:sz w:val="22"/>
                <w:szCs w:val="22"/>
              </w:rPr>
            </w:pPr>
            <w:r>
              <w:rPr>
                <w:sz w:val="22"/>
                <w:szCs w:val="22"/>
              </w:rPr>
              <w:t>П</w:t>
            </w:r>
            <w:r w:rsidRPr="008E2302">
              <w:rPr>
                <w:sz w:val="22"/>
                <w:szCs w:val="22"/>
              </w:rPr>
              <w:t>оказатель устанавливается в процентах от общего количества подконтрольных (поднадзорных) субъектов</w:t>
            </w:r>
            <w:r>
              <w:rPr>
                <w:sz w:val="22"/>
                <w:szCs w:val="22"/>
              </w:rPr>
              <w:t>.</w:t>
            </w:r>
          </w:p>
        </w:tc>
        <w:tc>
          <w:tcPr>
            <w:tcW w:w="1276" w:type="dxa"/>
            <w:gridSpan w:val="2"/>
          </w:tcPr>
          <w:p w:rsidR="00245501" w:rsidRPr="008E2302" w:rsidRDefault="00245501" w:rsidP="00245501">
            <w:pPr>
              <w:pStyle w:val="ConsPlusNormal"/>
              <w:rPr>
                <w:sz w:val="22"/>
                <w:szCs w:val="22"/>
              </w:rPr>
            </w:pPr>
          </w:p>
        </w:tc>
        <w:tc>
          <w:tcPr>
            <w:tcW w:w="992" w:type="dxa"/>
            <w:gridSpan w:val="2"/>
          </w:tcPr>
          <w:p w:rsidR="00245501" w:rsidRPr="008E2302" w:rsidRDefault="00245501" w:rsidP="00245501">
            <w:pPr>
              <w:pStyle w:val="ConsPlusNormal"/>
              <w:rPr>
                <w:sz w:val="22"/>
                <w:szCs w:val="22"/>
              </w:rPr>
            </w:pPr>
          </w:p>
        </w:tc>
        <w:tc>
          <w:tcPr>
            <w:tcW w:w="993" w:type="dxa"/>
            <w:gridSpan w:val="2"/>
          </w:tcPr>
          <w:p w:rsidR="00245501" w:rsidRPr="008E2302" w:rsidRDefault="00245501" w:rsidP="00245501">
            <w:pPr>
              <w:pStyle w:val="ConsPlusNormal"/>
              <w:rPr>
                <w:sz w:val="22"/>
                <w:szCs w:val="22"/>
              </w:rPr>
            </w:pPr>
          </w:p>
        </w:tc>
        <w:tc>
          <w:tcPr>
            <w:tcW w:w="1417" w:type="dxa"/>
            <w:gridSpan w:val="2"/>
          </w:tcPr>
          <w:p w:rsidR="00245501" w:rsidRPr="008E2302" w:rsidRDefault="00245501" w:rsidP="00245501">
            <w:pPr>
              <w:pStyle w:val="ConsPlusNormal"/>
              <w:rPr>
                <w:sz w:val="22"/>
                <w:szCs w:val="22"/>
              </w:rPr>
            </w:pPr>
          </w:p>
        </w:tc>
        <w:tc>
          <w:tcPr>
            <w:tcW w:w="1701" w:type="dxa"/>
            <w:gridSpan w:val="2"/>
          </w:tcPr>
          <w:p w:rsidR="00245501" w:rsidRPr="008E2302" w:rsidRDefault="00245501" w:rsidP="00245501">
            <w:pPr>
              <w:pStyle w:val="ConsPlusNormal"/>
              <w:rPr>
                <w:sz w:val="22"/>
                <w:szCs w:val="22"/>
              </w:rPr>
            </w:pPr>
          </w:p>
        </w:tc>
      </w:tr>
      <w:tr w:rsidR="00245501" w:rsidRPr="008E2302" w:rsidTr="00245501">
        <w:trPr>
          <w:trHeight w:val="1199"/>
        </w:trPr>
        <w:tc>
          <w:tcPr>
            <w:tcW w:w="1135" w:type="dxa"/>
            <w:gridSpan w:val="2"/>
          </w:tcPr>
          <w:p w:rsidR="00245501" w:rsidRPr="008E2302" w:rsidRDefault="00245501" w:rsidP="00245501">
            <w:pPr>
              <w:jc w:val="center"/>
            </w:pPr>
            <w:r w:rsidRPr="008E2302">
              <w:lastRenderedPageBreak/>
              <w:t>В.3.8.4</w:t>
            </w:r>
          </w:p>
        </w:tc>
        <w:tc>
          <w:tcPr>
            <w:tcW w:w="3543" w:type="dxa"/>
            <w:gridSpan w:val="3"/>
          </w:tcPr>
          <w:p w:rsidR="00245501" w:rsidRPr="008E2302" w:rsidRDefault="00245501" w:rsidP="00245501">
            <w:pPr>
              <w:pStyle w:val="ConsPlusNormal"/>
              <w:rPr>
                <w:sz w:val="22"/>
                <w:szCs w:val="22"/>
              </w:rPr>
            </w:pPr>
            <w:r>
              <w:rPr>
                <w:sz w:val="22"/>
                <w:szCs w:val="22"/>
              </w:rPr>
              <w:t>К</w:t>
            </w:r>
            <w:r w:rsidRPr="008E2302">
              <w:rPr>
                <w:sz w:val="22"/>
                <w:szCs w:val="22"/>
              </w:rPr>
              <w:t>оличество профилактических мероприятий, проведенных с привлечением экспертных организаций и экспертов</w:t>
            </w:r>
          </w:p>
        </w:tc>
        <w:tc>
          <w:tcPr>
            <w:tcW w:w="1134" w:type="dxa"/>
            <w:gridSpan w:val="2"/>
          </w:tcPr>
          <w:p w:rsidR="00245501" w:rsidRPr="008E2302" w:rsidRDefault="00245501" w:rsidP="00245501">
            <w:pPr>
              <w:pStyle w:val="ConsPlusNormal"/>
              <w:rPr>
                <w:sz w:val="22"/>
                <w:szCs w:val="22"/>
              </w:rPr>
            </w:pPr>
          </w:p>
        </w:tc>
        <w:tc>
          <w:tcPr>
            <w:tcW w:w="2835" w:type="dxa"/>
            <w:gridSpan w:val="2"/>
          </w:tcPr>
          <w:p w:rsidR="00245501" w:rsidRPr="008E2302" w:rsidRDefault="00245501" w:rsidP="00245501">
            <w:pPr>
              <w:pStyle w:val="ConsPlusNormal"/>
              <w:rPr>
                <w:sz w:val="22"/>
                <w:szCs w:val="22"/>
              </w:rPr>
            </w:pPr>
            <w:r>
              <w:rPr>
                <w:sz w:val="22"/>
                <w:szCs w:val="22"/>
              </w:rPr>
              <w:t>Ед.</w:t>
            </w:r>
          </w:p>
        </w:tc>
        <w:tc>
          <w:tcPr>
            <w:tcW w:w="1276" w:type="dxa"/>
            <w:gridSpan w:val="2"/>
          </w:tcPr>
          <w:p w:rsidR="00245501" w:rsidRPr="008E2302" w:rsidRDefault="00245501" w:rsidP="00245501">
            <w:pPr>
              <w:pStyle w:val="ConsPlusNormal"/>
              <w:rPr>
                <w:sz w:val="22"/>
                <w:szCs w:val="22"/>
              </w:rPr>
            </w:pPr>
          </w:p>
        </w:tc>
        <w:tc>
          <w:tcPr>
            <w:tcW w:w="992" w:type="dxa"/>
            <w:gridSpan w:val="2"/>
          </w:tcPr>
          <w:p w:rsidR="00245501" w:rsidRPr="008E2302" w:rsidRDefault="00245501" w:rsidP="00245501">
            <w:pPr>
              <w:pStyle w:val="ConsPlusNormal"/>
              <w:rPr>
                <w:sz w:val="22"/>
                <w:szCs w:val="22"/>
              </w:rPr>
            </w:pPr>
          </w:p>
        </w:tc>
        <w:tc>
          <w:tcPr>
            <w:tcW w:w="993" w:type="dxa"/>
            <w:gridSpan w:val="2"/>
          </w:tcPr>
          <w:p w:rsidR="00245501" w:rsidRPr="008E2302" w:rsidRDefault="00245501" w:rsidP="00245501">
            <w:pPr>
              <w:pStyle w:val="ConsPlusNormal"/>
              <w:rPr>
                <w:sz w:val="22"/>
                <w:szCs w:val="22"/>
              </w:rPr>
            </w:pPr>
          </w:p>
        </w:tc>
        <w:tc>
          <w:tcPr>
            <w:tcW w:w="1417" w:type="dxa"/>
            <w:gridSpan w:val="2"/>
          </w:tcPr>
          <w:p w:rsidR="00245501" w:rsidRPr="008E2302" w:rsidRDefault="00245501" w:rsidP="00245501">
            <w:pPr>
              <w:pStyle w:val="ConsPlusNormal"/>
              <w:rPr>
                <w:sz w:val="22"/>
                <w:szCs w:val="22"/>
              </w:rPr>
            </w:pPr>
            <w:r w:rsidRPr="008E2302">
              <w:rPr>
                <w:sz w:val="22"/>
                <w:szCs w:val="22"/>
              </w:rPr>
              <w:t>Журнал учёта профилактических мероприятий</w:t>
            </w:r>
          </w:p>
        </w:tc>
        <w:tc>
          <w:tcPr>
            <w:tcW w:w="1701" w:type="dxa"/>
            <w:gridSpan w:val="2"/>
          </w:tcPr>
          <w:p w:rsidR="00245501" w:rsidRPr="008E2302" w:rsidRDefault="00245501" w:rsidP="00245501">
            <w:pPr>
              <w:pStyle w:val="ConsPlusNormal"/>
              <w:rPr>
                <w:sz w:val="22"/>
                <w:szCs w:val="22"/>
              </w:rPr>
            </w:pPr>
          </w:p>
        </w:tc>
      </w:tr>
      <w:tr w:rsidR="00245501" w:rsidRPr="001B334E" w:rsidTr="00245501">
        <w:trPr>
          <w:trHeight w:val="323"/>
        </w:trPr>
        <w:tc>
          <w:tcPr>
            <w:tcW w:w="1135" w:type="dxa"/>
            <w:gridSpan w:val="2"/>
          </w:tcPr>
          <w:p w:rsidR="00245501" w:rsidRDefault="00245501" w:rsidP="00245501">
            <w:pPr>
              <w:pStyle w:val="ConsPlusNormal"/>
              <w:jc w:val="center"/>
              <w:outlineLvl w:val="5"/>
              <w:rPr>
                <w:sz w:val="22"/>
                <w:szCs w:val="22"/>
              </w:rPr>
            </w:pPr>
            <w:r>
              <w:rPr>
                <w:sz w:val="22"/>
                <w:szCs w:val="22"/>
              </w:rPr>
              <w:t>В.4.</w:t>
            </w:r>
          </w:p>
        </w:tc>
        <w:tc>
          <w:tcPr>
            <w:tcW w:w="13891" w:type="dxa"/>
            <w:gridSpan w:val="17"/>
          </w:tcPr>
          <w:p w:rsidR="00245501" w:rsidRPr="00372F09" w:rsidRDefault="00245501" w:rsidP="00245501">
            <w:pPr>
              <w:pStyle w:val="ConsPlusNormal"/>
              <w:jc w:val="center"/>
              <w:rPr>
                <w:sz w:val="22"/>
                <w:szCs w:val="22"/>
              </w:rPr>
            </w:pPr>
            <w:r w:rsidRPr="00372F09">
              <w:rPr>
                <w:sz w:val="22"/>
                <w:szCs w:val="22"/>
              </w:rPr>
              <w:t>Индикативные показатели, характеризующие объем задействованных трудовых, материальных и финансовых ресурсов</w:t>
            </w:r>
          </w:p>
        </w:tc>
      </w:tr>
      <w:tr w:rsidR="00245501" w:rsidRPr="001B334E" w:rsidTr="00245501">
        <w:trPr>
          <w:trHeight w:val="635"/>
        </w:trPr>
        <w:tc>
          <w:tcPr>
            <w:tcW w:w="1135" w:type="dxa"/>
            <w:gridSpan w:val="2"/>
          </w:tcPr>
          <w:p w:rsidR="00245501" w:rsidRPr="00372F09" w:rsidRDefault="00245501" w:rsidP="00245501">
            <w:pPr>
              <w:pStyle w:val="ConsPlusNormal"/>
              <w:jc w:val="center"/>
              <w:rPr>
                <w:sz w:val="22"/>
                <w:szCs w:val="22"/>
              </w:rPr>
            </w:pPr>
            <w:r w:rsidRPr="00372F09">
              <w:rPr>
                <w:sz w:val="22"/>
                <w:szCs w:val="22"/>
              </w:rPr>
              <w:t>В.4.1</w:t>
            </w:r>
          </w:p>
        </w:tc>
        <w:tc>
          <w:tcPr>
            <w:tcW w:w="3543" w:type="dxa"/>
            <w:gridSpan w:val="3"/>
          </w:tcPr>
          <w:p w:rsidR="00245501" w:rsidRPr="00372F09" w:rsidRDefault="00245501" w:rsidP="00245501">
            <w:pPr>
              <w:pStyle w:val="ConsPlusNormal"/>
              <w:rPr>
                <w:sz w:val="22"/>
                <w:szCs w:val="22"/>
              </w:rPr>
            </w:pPr>
            <w:r w:rsidRPr="00372F09">
              <w:rPr>
                <w:sz w:val="22"/>
                <w:szCs w:val="22"/>
              </w:rPr>
              <w:t>Объем финансовых средств, выделяемых в отчетном периоде из бюджетов всех уровней на выполнени</w:t>
            </w:r>
            <w:r>
              <w:rPr>
                <w:sz w:val="22"/>
                <w:szCs w:val="22"/>
              </w:rPr>
              <w:t xml:space="preserve">е функций по контролю (надзору), </w:t>
            </w:r>
            <w:r w:rsidRPr="00372F09">
              <w:rPr>
                <w:sz w:val="22"/>
                <w:szCs w:val="22"/>
              </w:rPr>
              <w:t>в том числе на фонд оплаты труда, с учетом начислений, командировочных расходов, расходов на проведение лабораторных анализов (исследований), накладных расходов, прочих расходов</w:t>
            </w:r>
          </w:p>
        </w:tc>
        <w:tc>
          <w:tcPr>
            <w:tcW w:w="1134" w:type="dxa"/>
            <w:gridSpan w:val="2"/>
          </w:tcPr>
          <w:p w:rsidR="00245501" w:rsidRPr="001B334E" w:rsidRDefault="00245501" w:rsidP="00245501">
            <w:pPr>
              <w:pStyle w:val="ConsPlusNormal"/>
              <w:rPr>
                <w:sz w:val="22"/>
                <w:szCs w:val="22"/>
              </w:rPr>
            </w:pPr>
          </w:p>
        </w:tc>
        <w:tc>
          <w:tcPr>
            <w:tcW w:w="2835" w:type="dxa"/>
            <w:gridSpan w:val="2"/>
          </w:tcPr>
          <w:p w:rsidR="00245501" w:rsidRPr="00372F09" w:rsidRDefault="00245501" w:rsidP="00245501">
            <w:pPr>
              <w:pStyle w:val="ConsPlusNormal"/>
              <w:rPr>
                <w:sz w:val="22"/>
                <w:szCs w:val="22"/>
              </w:rPr>
            </w:pPr>
            <w:r>
              <w:rPr>
                <w:sz w:val="22"/>
                <w:szCs w:val="22"/>
              </w:rPr>
              <w:t>П</w:t>
            </w:r>
            <w:r w:rsidRPr="00372F09">
              <w:rPr>
                <w:sz w:val="22"/>
                <w:szCs w:val="22"/>
              </w:rPr>
              <w:t>оказатель устанавливается в млн руб.</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p>
        </w:tc>
        <w:tc>
          <w:tcPr>
            <w:tcW w:w="1701" w:type="dxa"/>
            <w:gridSpan w:val="2"/>
          </w:tcPr>
          <w:p w:rsidR="00245501" w:rsidRPr="001B334E" w:rsidRDefault="00245501" w:rsidP="00245501">
            <w:pPr>
              <w:pStyle w:val="ConsPlusNormal"/>
              <w:rPr>
                <w:sz w:val="22"/>
                <w:szCs w:val="22"/>
              </w:rPr>
            </w:pPr>
          </w:p>
        </w:tc>
      </w:tr>
      <w:tr w:rsidR="00245501" w:rsidRPr="001B334E" w:rsidTr="00245501">
        <w:trPr>
          <w:trHeight w:val="377"/>
        </w:trPr>
        <w:tc>
          <w:tcPr>
            <w:tcW w:w="1135" w:type="dxa"/>
            <w:gridSpan w:val="2"/>
          </w:tcPr>
          <w:p w:rsidR="00245501" w:rsidRPr="00372F09" w:rsidRDefault="00245501" w:rsidP="00245501">
            <w:pPr>
              <w:pStyle w:val="ConsPlusNormal"/>
              <w:jc w:val="center"/>
              <w:rPr>
                <w:sz w:val="22"/>
                <w:szCs w:val="22"/>
              </w:rPr>
            </w:pPr>
            <w:r w:rsidRPr="00372F09">
              <w:rPr>
                <w:sz w:val="22"/>
                <w:szCs w:val="22"/>
              </w:rPr>
              <w:t>В.4.2</w:t>
            </w:r>
          </w:p>
        </w:tc>
        <w:tc>
          <w:tcPr>
            <w:tcW w:w="3543" w:type="dxa"/>
            <w:gridSpan w:val="3"/>
          </w:tcPr>
          <w:p w:rsidR="00245501" w:rsidRPr="00362C3D" w:rsidRDefault="00245501" w:rsidP="00245501">
            <w:pPr>
              <w:pStyle w:val="ConsPlusNormal"/>
              <w:ind w:right="-62"/>
              <w:rPr>
                <w:sz w:val="20"/>
                <w:szCs w:val="22"/>
              </w:rPr>
            </w:pPr>
            <w:r w:rsidRPr="00372F09">
              <w:rPr>
                <w:sz w:val="22"/>
                <w:szCs w:val="22"/>
              </w:rPr>
              <w:t>Количество штатных единиц, всего</w:t>
            </w:r>
          </w:p>
        </w:tc>
        <w:tc>
          <w:tcPr>
            <w:tcW w:w="1134" w:type="dxa"/>
            <w:gridSpan w:val="2"/>
          </w:tcPr>
          <w:p w:rsidR="00245501" w:rsidRPr="001B334E" w:rsidRDefault="00245501" w:rsidP="00245501">
            <w:pPr>
              <w:pStyle w:val="ConsPlusNormal"/>
              <w:rPr>
                <w:sz w:val="22"/>
                <w:szCs w:val="22"/>
              </w:rPr>
            </w:pPr>
          </w:p>
        </w:tc>
        <w:tc>
          <w:tcPr>
            <w:tcW w:w="2835" w:type="dxa"/>
            <w:gridSpan w:val="2"/>
          </w:tcPr>
          <w:p w:rsidR="00245501" w:rsidRPr="00372F09" w:rsidRDefault="00245501" w:rsidP="00245501">
            <w:pPr>
              <w:pStyle w:val="ConsPlusNormal"/>
              <w:rPr>
                <w:sz w:val="22"/>
                <w:szCs w:val="22"/>
              </w:rPr>
            </w:pPr>
            <w:r>
              <w:rPr>
                <w:sz w:val="22"/>
                <w:szCs w:val="22"/>
              </w:rPr>
              <w:t>Чел.</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p>
        </w:tc>
        <w:tc>
          <w:tcPr>
            <w:tcW w:w="1701" w:type="dxa"/>
            <w:gridSpan w:val="2"/>
          </w:tcPr>
          <w:p w:rsidR="00245501" w:rsidRPr="001B334E" w:rsidRDefault="00245501" w:rsidP="00245501">
            <w:pPr>
              <w:pStyle w:val="ConsPlusNormal"/>
              <w:rPr>
                <w:sz w:val="22"/>
                <w:szCs w:val="22"/>
              </w:rPr>
            </w:pPr>
          </w:p>
        </w:tc>
      </w:tr>
      <w:tr w:rsidR="00245501" w:rsidRPr="001B334E" w:rsidTr="00245501">
        <w:trPr>
          <w:trHeight w:val="308"/>
        </w:trPr>
        <w:tc>
          <w:tcPr>
            <w:tcW w:w="1135" w:type="dxa"/>
            <w:gridSpan w:val="2"/>
          </w:tcPr>
          <w:p w:rsidR="00245501" w:rsidRPr="00372F09" w:rsidRDefault="00245501" w:rsidP="00245501">
            <w:pPr>
              <w:pStyle w:val="ConsPlusNormal"/>
              <w:jc w:val="center"/>
              <w:rPr>
                <w:sz w:val="22"/>
                <w:szCs w:val="22"/>
              </w:rPr>
            </w:pPr>
            <w:r w:rsidRPr="00372F09">
              <w:rPr>
                <w:sz w:val="22"/>
                <w:szCs w:val="22"/>
              </w:rPr>
              <w:t>В.4.3</w:t>
            </w:r>
          </w:p>
        </w:tc>
        <w:tc>
          <w:tcPr>
            <w:tcW w:w="3543" w:type="dxa"/>
            <w:gridSpan w:val="3"/>
          </w:tcPr>
          <w:p w:rsidR="00245501" w:rsidRPr="00372F09" w:rsidRDefault="00245501" w:rsidP="00245501">
            <w:pPr>
              <w:pStyle w:val="ConsPlusNormal"/>
              <w:rPr>
                <w:sz w:val="22"/>
                <w:szCs w:val="22"/>
              </w:rPr>
            </w:pPr>
            <w:r w:rsidRPr="00372F09">
              <w:rPr>
                <w:sz w:val="22"/>
                <w:szCs w:val="22"/>
              </w:rPr>
              <w:t xml:space="preserve">Количество штатных единиц, в должностные обязанности которых входит выполнение контрольно-надзорных функций </w:t>
            </w:r>
          </w:p>
        </w:tc>
        <w:tc>
          <w:tcPr>
            <w:tcW w:w="1134" w:type="dxa"/>
            <w:gridSpan w:val="2"/>
          </w:tcPr>
          <w:p w:rsidR="00245501" w:rsidRPr="001B334E" w:rsidRDefault="00245501" w:rsidP="00245501">
            <w:pPr>
              <w:pStyle w:val="ConsPlusNormal"/>
              <w:rPr>
                <w:sz w:val="22"/>
                <w:szCs w:val="22"/>
              </w:rPr>
            </w:pPr>
          </w:p>
        </w:tc>
        <w:tc>
          <w:tcPr>
            <w:tcW w:w="2835" w:type="dxa"/>
            <w:gridSpan w:val="2"/>
          </w:tcPr>
          <w:p w:rsidR="00245501" w:rsidRPr="00372F09" w:rsidRDefault="00245501" w:rsidP="00245501">
            <w:pPr>
              <w:pStyle w:val="ConsPlusNormal"/>
              <w:rPr>
                <w:sz w:val="22"/>
                <w:szCs w:val="22"/>
              </w:rPr>
            </w:pPr>
            <w:r>
              <w:rPr>
                <w:sz w:val="22"/>
                <w:szCs w:val="22"/>
              </w:rPr>
              <w:t>Чел.</w:t>
            </w:r>
          </w:p>
        </w:tc>
        <w:tc>
          <w:tcPr>
            <w:tcW w:w="1276" w:type="dxa"/>
            <w:gridSpan w:val="2"/>
          </w:tcPr>
          <w:p w:rsidR="00245501" w:rsidRPr="001B334E" w:rsidRDefault="00245501" w:rsidP="00245501">
            <w:pPr>
              <w:pStyle w:val="ConsPlusNormal"/>
              <w:rPr>
                <w:sz w:val="22"/>
                <w:szCs w:val="22"/>
              </w:rPr>
            </w:pPr>
          </w:p>
        </w:tc>
        <w:tc>
          <w:tcPr>
            <w:tcW w:w="992" w:type="dxa"/>
            <w:gridSpan w:val="2"/>
          </w:tcPr>
          <w:p w:rsidR="00245501" w:rsidRPr="001B334E" w:rsidRDefault="00245501" w:rsidP="00245501">
            <w:pPr>
              <w:pStyle w:val="ConsPlusNormal"/>
              <w:rPr>
                <w:sz w:val="22"/>
                <w:szCs w:val="22"/>
              </w:rPr>
            </w:pPr>
          </w:p>
        </w:tc>
        <w:tc>
          <w:tcPr>
            <w:tcW w:w="993" w:type="dxa"/>
            <w:gridSpan w:val="2"/>
          </w:tcPr>
          <w:p w:rsidR="00245501" w:rsidRPr="001B334E" w:rsidRDefault="00245501" w:rsidP="00245501">
            <w:pPr>
              <w:pStyle w:val="ConsPlusNormal"/>
              <w:rPr>
                <w:sz w:val="22"/>
                <w:szCs w:val="22"/>
              </w:rPr>
            </w:pPr>
          </w:p>
        </w:tc>
        <w:tc>
          <w:tcPr>
            <w:tcW w:w="1417" w:type="dxa"/>
            <w:gridSpan w:val="2"/>
          </w:tcPr>
          <w:p w:rsidR="00245501" w:rsidRPr="001B334E" w:rsidRDefault="00245501" w:rsidP="00245501">
            <w:pPr>
              <w:pStyle w:val="ConsPlusNormal"/>
              <w:rPr>
                <w:sz w:val="22"/>
                <w:szCs w:val="22"/>
              </w:rPr>
            </w:pPr>
          </w:p>
        </w:tc>
        <w:tc>
          <w:tcPr>
            <w:tcW w:w="1701" w:type="dxa"/>
            <w:gridSpan w:val="2"/>
          </w:tcPr>
          <w:p w:rsidR="00245501" w:rsidRPr="001B334E" w:rsidRDefault="00245501" w:rsidP="00245501">
            <w:pPr>
              <w:pStyle w:val="ConsPlusNormal"/>
              <w:rPr>
                <w:sz w:val="22"/>
                <w:szCs w:val="22"/>
              </w:rPr>
            </w:pPr>
          </w:p>
        </w:tc>
      </w:tr>
    </w:tbl>
    <w:p w:rsidR="00245501" w:rsidRDefault="00245501" w:rsidP="00245501">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245501" w:rsidRPr="003E31FA" w:rsidRDefault="00245501" w:rsidP="00245501">
      <w:pPr>
        <w:pStyle w:val="ConsPlusNormal"/>
        <w:jc w:val="center"/>
        <w:rPr>
          <w:b/>
          <w:bCs/>
          <w:sz w:val="24"/>
          <w:szCs w:val="24"/>
        </w:rPr>
      </w:pPr>
      <w:r w:rsidRPr="003E31FA">
        <w:rPr>
          <w:b/>
          <w:bCs/>
          <w:sz w:val="24"/>
          <w:szCs w:val="24"/>
        </w:rPr>
        <w:t xml:space="preserve">ПЕРЕЧЕНЬ </w:t>
      </w:r>
    </w:p>
    <w:p w:rsidR="00245501" w:rsidRPr="003E31FA" w:rsidRDefault="00245501" w:rsidP="00245501">
      <w:pPr>
        <w:pStyle w:val="ConsPlusNormal"/>
        <w:jc w:val="center"/>
        <w:rPr>
          <w:b/>
          <w:bCs/>
          <w:sz w:val="24"/>
          <w:szCs w:val="24"/>
        </w:rPr>
      </w:pPr>
      <w:r w:rsidRPr="003E31FA">
        <w:rPr>
          <w:b/>
          <w:bCs/>
          <w:sz w:val="24"/>
          <w:szCs w:val="24"/>
        </w:rPr>
        <w:t xml:space="preserve">показателей результативности и эффективности контрольно-надзорной </w:t>
      </w:r>
    </w:p>
    <w:p w:rsidR="00245501" w:rsidRDefault="00245501" w:rsidP="00245501">
      <w:pPr>
        <w:pStyle w:val="ConsPlusNormal"/>
        <w:jc w:val="center"/>
        <w:rPr>
          <w:b/>
          <w:sz w:val="24"/>
          <w:szCs w:val="24"/>
        </w:rPr>
      </w:pPr>
      <w:r w:rsidRPr="003E31FA">
        <w:rPr>
          <w:b/>
          <w:bCs/>
          <w:sz w:val="24"/>
          <w:szCs w:val="24"/>
        </w:rPr>
        <w:t xml:space="preserve">деятельности </w:t>
      </w:r>
      <w:r>
        <w:rPr>
          <w:b/>
          <w:sz w:val="24"/>
          <w:szCs w:val="24"/>
        </w:rPr>
        <w:t>С</w:t>
      </w:r>
      <w:r w:rsidRPr="003E31FA">
        <w:rPr>
          <w:b/>
          <w:sz w:val="24"/>
          <w:szCs w:val="24"/>
        </w:rPr>
        <w:t xml:space="preserve">лужбы </w:t>
      </w:r>
      <w:r>
        <w:rPr>
          <w:b/>
          <w:sz w:val="24"/>
          <w:szCs w:val="24"/>
        </w:rPr>
        <w:t>государственной жилищной инспекции и строительного надзора Республики Тыва</w:t>
      </w:r>
    </w:p>
    <w:tbl>
      <w:tblPr>
        <w:tblW w:w="146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3261"/>
        <w:gridCol w:w="992"/>
        <w:gridCol w:w="2551"/>
        <w:gridCol w:w="1276"/>
        <w:gridCol w:w="851"/>
        <w:gridCol w:w="1134"/>
        <w:gridCol w:w="1701"/>
        <w:gridCol w:w="1699"/>
      </w:tblGrid>
      <w:tr w:rsidR="00245501" w:rsidRPr="001B334E" w:rsidTr="00245501">
        <w:trPr>
          <w:trHeight w:val="207"/>
        </w:trPr>
        <w:tc>
          <w:tcPr>
            <w:tcW w:w="14666" w:type="dxa"/>
            <w:gridSpan w:val="9"/>
          </w:tcPr>
          <w:p w:rsidR="00245501" w:rsidRPr="009C5CF9" w:rsidRDefault="00245501" w:rsidP="00245501">
            <w:pPr>
              <w:pStyle w:val="ConsPlusNormal"/>
              <w:tabs>
                <w:tab w:val="left" w:pos="14450"/>
              </w:tabs>
              <w:ind w:left="5" w:right="78"/>
              <w:jc w:val="both"/>
              <w:rPr>
                <w:sz w:val="22"/>
                <w:szCs w:val="22"/>
              </w:rPr>
            </w:pPr>
            <w:r w:rsidRPr="009C5CF9">
              <w:rPr>
                <w:sz w:val="22"/>
                <w:szCs w:val="22"/>
              </w:rPr>
              <w:t xml:space="preserve">Наименование исполнительного органа государственной власти </w:t>
            </w:r>
            <w:r>
              <w:rPr>
                <w:sz w:val="22"/>
                <w:szCs w:val="22"/>
              </w:rPr>
              <w:t>Республики Тыва</w:t>
            </w:r>
            <w:r w:rsidRPr="009C5CF9">
              <w:rPr>
                <w:sz w:val="22"/>
                <w:szCs w:val="22"/>
              </w:rPr>
              <w:t xml:space="preserve">: Служба </w:t>
            </w:r>
            <w:r w:rsidRPr="00B1716B">
              <w:rPr>
                <w:sz w:val="22"/>
                <w:szCs w:val="22"/>
              </w:rPr>
              <w:t xml:space="preserve">государственной жилищной инспекции и строительного надзора Республики Тыва </w:t>
            </w:r>
          </w:p>
        </w:tc>
      </w:tr>
      <w:tr w:rsidR="00245501" w:rsidRPr="001B334E" w:rsidTr="00245501">
        <w:trPr>
          <w:trHeight w:val="206"/>
        </w:trPr>
        <w:tc>
          <w:tcPr>
            <w:tcW w:w="14666" w:type="dxa"/>
            <w:gridSpan w:val="9"/>
          </w:tcPr>
          <w:p w:rsidR="00245501" w:rsidRPr="009C5CF9" w:rsidRDefault="00245501" w:rsidP="00245501">
            <w:pPr>
              <w:pStyle w:val="ConsPlusNormal"/>
              <w:tabs>
                <w:tab w:val="left" w:pos="14450"/>
              </w:tabs>
              <w:ind w:left="5" w:right="78"/>
              <w:jc w:val="both"/>
              <w:rPr>
                <w:sz w:val="22"/>
                <w:szCs w:val="22"/>
              </w:rPr>
            </w:pPr>
            <w:r w:rsidRPr="009C5CF9">
              <w:rPr>
                <w:sz w:val="22"/>
                <w:szCs w:val="22"/>
              </w:rPr>
              <w:lastRenderedPageBreak/>
              <w:t>Наименование вида контрольно-надзорной деятельности: Государственный контроль (надзор) в области долевого строительства многоквартирных домов и (или) иных объектов недвижимости в соответствии с законодательством Российской Федерации о долевом строительстве многоквартирных домов и иных объектов недвижимости (№ 8900000000162164511)</w:t>
            </w:r>
          </w:p>
        </w:tc>
      </w:tr>
      <w:tr w:rsidR="00245501" w:rsidRPr="00B1716B" w:rsidTr="00245501">
        <w:trPr>
          <w:trHeight w:val="206"/>
        </w:trPr>
        <w:tc>
          <w:tcPr>
            <w:tcW w:w="14666" w:type="dxa"/>
            <w:gridSpan w:val="9"/>
          </w:tcPr>
          <w:p w:rsidR="00245501" w:rsidRPr="00B1716B" w:rsidRDefault="00245501" w:rsidP="00245501">
            <w:pPr>
              <w:tabs>
                <w:tab w:val="left" w:pos="14450"/>
              </w:tabs>
              <w:autoSpaceDE w:val="0"/>
              <w:autoSpaceDN w:val="0"/>
              <w:adjustRightInd w:val="0"/>
              <w:spacing w:after="0" w:line="240" w:lineRule="auto"/>
              <w:ind w:left="5"/>
              <w:jc w:val="both"/>
              <w:rPr>
                <w:rFonts w:ascii="Times New Roman" w:hAnsi="Times New Roman" w:cs="Times New Roman"/>
              </w:rPr>
            </w:pPr>
            <w:r w:rsidRPr="00B1716B">
              <w:rPr>
                <w:rFonts w:ascii="Times New Roman" w:hAnsi="Times New Roman" w:cs="Times New Roman"/>
              </w:rPr>
              <w:t>Негативные явления, на устранение которых направлена контрольно-надзорная деятельность: Нарушение лицами, привлекающими денежные средства участников долевого строительства для строительства (создания) многоквартирного дома и (или) иных объектов недвижимости, обязательных требований</w:t>
            </w:r>
          </w:p>
        </w:tc>
      </w:tr>
      <w:tr w:rsidR="00245501" w:rsidRPr="00B1716B" w:rsidTr="00245501">
        <w:trPr>
          <w:trHeight w:val="206"/>
        </w:trPr>
        <w:tc>
          <w:tcPr>
            <w:tcW w:w="14666" w:type="dxa"/>
            <w:gridSpan w:val="9"/>
          </w:tcPr>
          <w:p w:rsidR="00245501" w:rsidRPr="00B1716B" w:rsidRDefault="00245501" w:rsidP="00245501">
            <w:pPr>
              <w:tabs>
                <w:tab w:val="left" w:pos="14450"/>
              </w:tabs>
              <w:autoSpaceDE w:val="0"/>
              <w:autoSpaceDN w:val="0"/>
              <w:adjustRightInd w:val="0"/>
              <w:spacing w:after="0" w:line="240" w:lineRule="auto"/>
              <w:ind w:left="5" w:right="78"/>
              <w:jc w:val="both"/>
              <w:rPr>
                <w:rFonts w:ascii="Times New Roman" w:hAnsi="Times New Roman" w:cs="Times New Roman"/>
              </w:rPr>
            </w:pPr>
            <w:r w:rsidRPr="00B1716B">
              <w:rPr>
                <w:rFonts w:ascii="Times New Roman" w:hAnsi="Times New Roman" w:cs="Times New Roman"/>
              </w:rPr>
              <w:t xml:space="preserve">Цели контрольно-надзорной деятельности: Соблюдение лицами, привлекающими денежные средства участников долевого строительства для строительства (создания) многоквартирного дома и (или) иных объектов недвижимости, обязательных требований </w:t>
            </w:r>
          </w:p>
        </w:tc>
      </w:tr>
      <w:tr w:rsidR="00245501" w:rsidRPr="001B334E" w:rsidTr="00245501">
        <w:trPr>
          <w:trHeight w:val="421"/>
        </w:trPr>
        <w:tc>
          <w:tcPr>
            <w:tcW w:w="1201" w:type="dxa"/>
          </w:tcPr>
          <w:p w:rsidR="00245501" w:rsidRPr="009C5CF9" w:rsidRDefault="00245501" w:rsidP="00245501">
            <w:pPr>
              <w:pStyle w:val="ConsPlusNormal"/>
              <w:ind w:left="5"/>
              <w:jc w:val="center"/>
              <w:rPr>
                <w:sz w:val="22"/>
                <w:szCs w:val="22"/>
              </w:rPr>
            </w:pPr>
            <w:r w:rsidRPr="009C5CF9">
              <w:rPr>
                <w:sz w:val="22"/>
                <w:szCs w:val="22"/>
              </w:rPr>
              <w:t>номер (индекс) показателя</w:t>
            </w:r>
          </w:p>
        </w:tc>
        <w:tc>
          <w:tcPr>
            <w:tcW w:w="3261" w:type="dxa"/>
          </w:tcPr>
          <w:p w:rsidR="00245501" w:rsidRPr="009C5CF9" w:rsidRDefault="00245501" w:rsidP="00245501">
            <w:pPr>
              <w:pStyle w:val="ConsPlusNormal"/>
              <w:ind w:left="5"/>
              <w:jc w:val="center"/>
              <w:rPr>
                <w:sz w:val="22"/>
                <w:szCs w:val="22"/>
              </w:rPr>
            </w:pPr>
            <w:r w:rsidRPr="009C5CF9">
              <w:rPr>
                <w:sz w:val="22"/>
                <w:szCs w:val="22"/>
              </w:rPr>
              <w:t>наименование показателя</w:t>
            </w:r>
          </w:p>
        </w:tc>
        <w:tc>
          <w:tcPr>
            <w:tcW w:w="992" w:type="dxa"/>
          </w:tcPr>
          <w:p w:rsidR="00245501" w:rsidRPr="009C5CF9" w:rsidRDefault="00245501" w:rsidP="00245501">
            <w:pPr>
              <w:pStyle w:val="ConsPlusNormal"/>
              <w:ind w:left="5"/>
              <w:jc w:val="center"/>
              <w:rPr>
                <w:sz w:val="22"/>
                <w:szCs w:val="22"/>
              </w:rPr>
            </w:pPr>
            <w:r w:rsidRPr="009C5CF9">
              <w:rPr>
                <w:sz w:val="22"/>
                <w:szCs w:val="22"/>
              </w:rPr>
              <w:t>формула расчета</w:t>
            </w:r>
          </w:p>
        </w:tc>
        <w:tc>
          <w:tcPr>
            <w:tcW w:w="2551" w:type="dxa"/>
          </w:tcPr>
          <w:p w:rsidR="00245501" w:rsidRPr="009C5CF9" w:rsidRDefault="00245501" w:rsidP="00245501">
            <w:pPr>
              <w:pStyle w:val="ConsPlusNormal"/>
              <w:ind w:left="5"/>
              <w:jc w:val="center"/>
              <w:rPr>
                <w:sz w:val="22"/>
                <w:szCs w:val="22"/>
              </w:rPr>
            </w:pPr>
            <w:r w:rsidRPr="009C5CF9">
              <w:rPr>
                <w:sz w:val="22"/>
                <w:szCs w:val="22"/>
              </w:rPr>
              <w:t xml:space="preserve">комментарии (интерпретация значений) </w:t>
            </w:r>
            <w:hyperlink w:anchor="P1060" w:history="1">
              <w:r w:rsidRPr="009C5CF9">
                <w:rPr>
                  <w:color w:val="0000FF"/>
                  <w:sz w:val="22"/>
                  <w:szCs w:val="22"/>
                </w:rPr>
                <w:t>&lt;**&gt;</w:t>
              </w:r>
            </w:hyperlink>
          </w:p>
        </w:tc>
        <w:tc>
          <w:tcPr>
            <w:tcW w:w="1276" w:type="dxa"/>
          </w:tcPr>
          <w:p w:rsidR="00245501" w:rsidRPr="009C5CF9" w:rsidRDefault="00245501" w:rsidP="00245501">
            <w:pPr>
              <w:pStyle w:val="ConsPlusNormal"/>
              <w:ind w:left="5"/>
              <w:jc w:val="center"/>
              <w:rPr>
                <w:sz w:val="22"/>
                <w:szCs w:val="22"/>
              </w:rPr>
            </w:pPr>
            <w:r w:rsidRPr="009C5CF9">
              <w:rPr>
                <w:sz w:val="22"/>
                <w:szCs w:val="22"/>
              </w:rPr>
              <w:t>значение показателя (текущее)</w:t>
            </w:r>
          </w:p>
        </w:tc>
        <w:tc>
          <w:tcPr>
            <w:tcW w:w="851" w:type="dxa"/>
          </w:tcPr>
          <w:p w:rsidR="00245501" w:rsidRPr="009C5CF9" w:rsidRDefault="00245501" w:rsidP="00245501">
            <w:pPr>
              <w:pStyle w:val="ConsPlusNormal"/>
              <w:ind w:left="5"/>
              <w:jc w:val="center"/>
              <w:rPr>
                <w:sz w:val="22"/>
                <w:szCs w:val="22"/>
              </w:rPr>
            </w:pPr>
            <w:r w:rsidRPr="009C5CF9">
              <w:rPr>
                <w:sz w:val="22"/>
                <w:szCs w:val="22"/>
              </w:rPr>
              <w:t xml:space="preserve">международные сопоставления показателей </w:t>
            </w:r>
            <w:hyperlink w:anchor="P1061" w:history="1">
              <w:r w:rsidRPr="009C5CF9">
                <w:rPr>
                  <w:color w:val="0000FF"/>
                  <w:sz w:val="22"/>
                  <w:szCs w:val="22"/>
                </w:rPr>
                <w:t>&lt;***&gt;</w:t>
              </w:r>
            </w:hyperlink>
          </w:p>
        </w:tc>
        <w:tc>
          <w:tcPr>
            <w:tcW w:w="1134" w:type="dxa"/>
          </w:tcPr>
          <w:p w:rsidR="00245501" w:rsidRPr="009C5CF9" w:rsidRDefault="00245501" w:rsidP="00245501">
            <w:pPr>
              <w:pStyle w:val="ConsPlusNormal"/>
              <w:ind w:left="5"/>
              <w:jc w:val="center"/>
              <w:rPr>
                <w:sz w:val="22"/>
                <w:szCs w:val="22"/>
              </w:rPr>
            </w:pPr>
            <w:r w:rsidRPr="009C5CF9">
              <w:rPr>
                <w:sz w:val="22"/>
                <w:szCs w:val="22"/>
              </w:rPr>
              <w:t xml:space="preserve">целевые значения показателей </w:t>
            </w:r>
            <w:hyperlink w:anchor="P1062" w:history="1">
              <w:r w:rsidRPr="009C5CF9">
                <w:rPr>
                  <w:color w:val="0000FF"/>
                  <w:sz w:val="22"/>
                  <w:szCs w:val="22"/>
                </w:rPr>
                <w:t>&lt;****&gt;</w:t>
              </w:r>
            </w:hyperlink>
          </w:p>
        </w:tc>
        <w:tc>
          <w:tcPr>
            <w:tcW w:w="1701" w:type="dxa"/>
          </w:tcPr>
          <w:p w:rsidR="00245501" w:rsidRPr="009C5CF9" w:rsidRDefault="00245501" w:rsidP="00245501">
            <w:pPr>
              <w:pStyle w:val="ConsPlusNormal"/>
              <w:ind w:left="5"/>
              <w:jc w:val="center"/>
              <w:rPr>
                <w:sz w:val="22"/>
                <w:szCs w:val="22"/>
              </w:rPr>
            </w:pPr>
            <w:r w:rsidRPr="009C5CF9">
              <w:rPr>
                <w:sz w:val="22"/>
                <w:szCs w:val="22"/>
              </w:rPr>
              <w:t>источник данных для определения значения показателя</w:t>
            </w:r>
          </w:p>
        </w:tc>
        <w:tc>
          <w:tcPr>
            <w:tcW w:w="1699" w:type="dxa"/>
          </w:tcPr>
          <w:p w:rsidR="00245501" w:rsidRPr="009C5CF9" w:rsidRDefault="00245501" w:rsidP="00245501">
            <w:pPr>
              <w:pStyle w:val="ConsPlusNormal"/>
              <w:ind w:left="5"/>
              <w:jc w:val="center"/>
              <w:rPr>
                <w:sz w:val="22"/>
                <w:szCs w:val="22"/>
              </w:rPr>
            </w:pPr>
            <w:r w:rsidRPr="009C5CF9">
              <w:rPr>
                <w:sz w:val="22"/>
                <w:szCs w:val="22"/>
              </w:rPr>
              <w:t>сведения о документах стратегического планирования, содержащих показатель (при его наличии)</w:t>
            </w:r>
          </w:p>
        </w:tc>
      </w:tr>
      <w:tr w:rsidR="00245501" w:rsidRPr="001B334E" w:rsidTr="00245501">
        <w:trPr>
          <w:trHeight w:val="264"/>
        </w:trPr>
        <w:tc>
          <w:tcPr>
            <w:tcW w:w="1201" w:type="dxa"/>
          </w:tcPr>
          <w:p w:rsidR="00245501" w:rsidRPr="009C5CF9" w:rsidRDefault="00245501" w:rsidP="00245501">
            <w:pPr>
              <w:pStyle w:val="ConsPlusNormal"/>
              <w:jc w:val="center"/>
              <w:outlineLvl w:val="2"/>
              <w:rPr>
                <w:sz w:val="22"/>
                <w:szCs w:val="22"/>
              </w:rPr>
            </w:pPr>
            <w:r w:rsidRPr="009C5CF9">
              <w:rPr>
                <w:sz w:val="22"/>
                <w:szCs w:val="22"/>
              </w:rPr>
              <w:t>1</w:t>
            </w:r>
          </w:p>
        </w:tc>
        <w:tc>
          <w:tcPr>
            <w:tcW w:w="3261" w:type="dxa"/>
          </w:tcPr>
          <w:p w:rsidR="00245501" w:rsidRPr="009C5CF9" w:rsidRDefault="00245501" w:rsidP="00245501">
            <w:pPr>
              <w:pStyle w:val="ConsPlusNormal"/>
              <w:jc w:val="center"/>
              <w:outlineLvl w:val="2"/>
              <w:rPr>
                <w:sz w:val="22"/>
                <w:szCs w:val="22"/>
              </w:rPr>
            </w:pPr>
            <w:r w:rsidRPr="009C5CF9">
              <w:rPr>
                <w:sz w:val="22"/>
                <w:szCs w:val="22"/>
              </w:rPr>
              <w:t>2</w:t>
            </w:r>
          </w:p>
        </w:tc>
        <w:tc>
          <w:tcPr>
            <w:tcW w:w="992" w:type="dxa"/>
          </w:tcPr>
          <w:p w:rsidR="00245501" w:rsidRPr="009C5CF9" w:rsidRDefault="00245501" w:rsidP="00245501">
            <w:pPr>
              <w:pStyle w:val="ConsPlusNormal"/>
              <w:jc w:val="center"/>
              <w:outlineLvl w:val="2"/>
              <w:rPr>
                <w:sz w:val="22"/>
                <w:szCs w:val="22"/>
              </w:rPr>
            </w:pPr>
            <w:r w:rsidRPr="009C5CF9">
              <w:rPr>
                <w:sz w:val="22"/>
                <w:szCs w:val="22"/>
              </w:rPr>
              <w:t>3</w:t>
            </w:r>
          </w:p>
        </w:tc>
        <w:tc>
          <w:tcPr>
            <w:tcW w:w="2551" w:type="dxa"/>
          </w:tcPr>
          <w:p w:rsidR="00245501" w:rsidRPr="009C5CF9" w:rsidRDefault="00245501" w:rsidP="00245501">
            <w:pPr>
              <w:pStyle w:val="ConsPlusNormal"/>
              <w:jc w:val="center"/>
              <w:outlineLvl w:val="2"/>
              <w:rPr>
                <w:sz w:val="22"/>
                <w:szCs w:val="22"/>
              </w:rPr>
            </w:pPr>
            <w:r w:rsidRPr="009C5CF9">
              <w:rPr>
                <w:sz w:val="22"/>
                <w:szCs w:val="22"/>
              </w:rPr>
              <w:t>4</w:t>
            </w:r>
          </w:p>
        </w:tc>
        <w:tc>
          <w:tcPr>
            <w:tcW w:w="1276" w:type="dxa"/>
          </w:tcPr>
          <w:p w:rsidR="00245501" w:rsidRPr="009C5CF9" w:rsidRDefault="00245501" w:rsidP="00245501">
            <w:pPr>
              <w:pStyle w:val="ConsPlusNormal"/>
              <w:jc w:val="center"/>
              <w:outlineLvl w:val="2"/>
              <w:rPr>
                <w:sz w:val="22"/>
                <w:szCs w:val="22"/>
              </w:rPr>
            </w:pPr>
            <w:r w:rsidRPr="009C5CF9">
              <w:rPr>
                <w:sz w:val="22"/>
                <w:szCs w:val="22"/>
              </w:rPr>
              <w:t>5</w:t>
            </w:r>
          </w:p>
        </w:tc>
        <w:tc>
          <w:tcPr>
            <w:tcW w:w="851" w:type="dxa"/>
          </w:tcPr>
          <w:p w:rsidR="00245501" w:rsidRPr="009C5CF9" w:rsidRDefault="00245501" w:rsidP="00245501">
            <w:pPr>
              <w:pStyle w:val="ConsPlusNormal"/>
              <w:jc w:val="center"/>
              <w:outlineLvl w:val="2"/>
              <w:rPr>
                <w:sz w:val="22"/>
                <w:szCs w:val="22"/>
              </w:rPr>
            </w:pPr>
            <w:r w:rsidRPr="009C5CF9">
              <w:rPr>
                <w:sz w:val="22"/>
                <w:szCs w:val="22"/>
              </w:rPr>
              <w:t>6</w:t>
            </w:r>
          </w:p>
        </w:tc>
        <w:tc>
          <w:tcPr>
            <w:tcW w:w="1134" w:type="dxa"/>
          </w:tcPr>
          <w:p w:rsidR="00245501" w:rsidRPr="009C5CF9" w:rsidRDefault="00245501" w:rsidP="00245501">
            <w:pPr>
              <w:pStyle w:val="ConsPlusNormal"/>
              <w:jc w:val="center"/>
              <w:outlineLvl w:val="2"/>
              <w:rPr>
                <w:sz w:val="22"/>
                <w:szCs w:val="22"/>
              </w:rPr>
            </w:pPr>
            <w:r w:rsidRPr="009C5CF9">
              <w:rPr>
                <w:sz w:val="22"/>
                <w:szCs w:val="22"/>
              </w:rPr>
              <w:t>7</w:t>
            </w:r>
          </w:p>
        </w:tc>
        <w:tc>
          <w:tcPr>
            <w:tcW w:w="1701" w:type="dxa"/>
          </w:tcPr>
          <w:p w:rsidR="00245501" w:rsidRPr="009C5CF9" w:rsidRDefault="00245501" w:rsidP="00245501">
            <w:pPr>
              <w:pStyle w:val="ConsPlusNormal"/>
              <w:jc w:val="center"/>
              <w:outlineLvl w:val="2"/>
              <w:rPr>
                <w:sz w:val="22"/>
                <w:szCs w:val="22"/>
              </w:rPr>
            </w:pPr>
            <w:r w:rsidRPr="009C5CF9">
              <w:rPr>
                <w:sz w:val="22"/>
                <w:szCs w:val="22"/>
              </w:rPr>
              <w:t>8</w:t>
            </w:r>
          </w:p>
        </w:tc>
        <w:tc>
          <w:tcPr>
            <w:tcW w:w="1699" w:type="dxa"/>
          </w:tcPr>
          <w:p w:rsidR="00245501" w:rsidRPr="009C5CF9" w:rsidRDefault="00245501" w:rsidP="00245501">
            <w:pPr>
              <w:pStyle w:val="ConsPlusNormal"/>
              <w:jc w:val="center"/>
              <w:outlineLvl w:val="2"/>
              <w:rPr>
                <w:sz w:val="22"/>
                <w:szCs w:val="22"/>
              </w:rPr>
            </w:pPr>
            <w:r w:rsidRPr="009C5CF9">
              <w:rPr>
                <w:sz w:val="22"/>
                <w:szCs w:val="22"/>
              </w:rPr>
              <w:t>9</w:t>
            </w:r>
          </w:p>
        </w:tc>
      </w:tr>
      <w:tr w:rsidR="00245501" w:rsidRPr="001B334E" w:rsidTr="00245501">
        <w:trPr>
          <w:trHeight w:val="150"/>
        </w:trPr>
        <w:tc>
          <w:tcPr>
            <w:tcW w:w="14666" w:type="dxa"/>
            <w:gridSpan w:val="9"/>
          </w:tcPr>
          <w:p w:rsidR="00245501" w:rsidRPr="009C5CF9" w:rsidRDefault="00245501" w:rsidP="00245501">
            <w:pPr>
              <w:pStyle w:val="ConsPlusNormal"/>
              <w:jc w:val="center"/>
              <w:outlineLvl w:val="2"/>
              <w:rPr>
                <w:b/>
                <w:sz w:val="22"/>
                <w:szCs w:val="22"/>
              </w:rPr>
            </w:pPr>
            <w:r w:rsidRPr="009C5CF9">
              <w:rPr>
                <w:b/>
                <w:sz w:val="22"/>
                <w:szCs w:val="22"/>
              </w:rPr>
              <w:t>Ключевые показатели</w:t>
            </w:r>
          </w:p>
        </w:tc>
      </w:tr>
      <w:tr w:rsidR="00245501" w:rsidRPr="001B334E" w:rsidTr="00245501">
        <w:trPr>
          <w:trHeight w:val="330"/>
        </w:trPr>
        <w:tc>
          <w:tcPr>
            <w:tcW w:w="1201" w:type="dxa"/>
          </w:tcPr>
          <w:p w:rsidR="00245501" w:rsidRPr="009C5CF9" w:rsidRDefault="00245501" w:rsidP="00245501">
            <w:pPr>
              <w:pStyle w:val="ConsPlusNormal"/>
              <w:jc w:val="center"/>
              <w:outlineLvl w:val="3"/>
              <w:rPr>
                <w:b/>
                <w:sz w:val="22"/>
                <w:szCs w:val="22"/>
              </w:rPr>
            </w:pPr>
            <w:r w:rsidRPr="009C5CF9">
              <w:rPr>
                <w:b/>
                <w:sz w:val="22"/>
                <w:szCs w:val="22"/>
              </w:rPr>
              <w:t>А</w:t>
            </w:r>
          </w:p>
        </w:tc>
        <w:tc>
          <w:tcPr>
            <w:tcW w:w="13465" w:type="dxa"/>
            <w:gridSpan w:val="8"/>
          </w:tcPr>
          <w:p w:rsidR="00245501" w:rsidRPr="009B0E74" w:rsidRDefault="00245501" w:rsidP="00245501">
            <w:pPr>
              <w:pStyle w:val="ConsPlusNormal"/>
              <w:jc w:val="center"/>
              <w:rPr>
                <w:sz w:val="22"/>
                <w:szCs w:val="22"/>
              </w:rPr>
            </w:pPr>
            <w:r w:rsidRPr="009C5CF9">
              <w:rPr>
                <w:b/>
                <w:sz w:val="22"/>
                <w:szCs w:val="22"/>
              </w:rPr>
              <w:t>Показатели результативности, отражающие уровень безопасности охраняемых законом ценностей, выражающийся в минимизации причинения им вреда (ущерба)</w:t>
            </w:r>
          </w:p>
        </w:tc>
      </w:tr>
      <w:tr w:rsidR="00245501" w:rsidRPr="001B334E" w:rsidTr="00245501">
        <w:trPr>
          <w:cantSplit/>
          <w:trHeight w:val="2585"/>
        </w:trPr>
        <w:tc>
          <w:tcPr>
            <w:tcW w:w="1201" w:type="dxa"/>
          </w:tcPr>
          <w:p w:rsidR="00245501" w:rsidRPr="00796362" w:rsidRDefault="00245501" w:rsidP="00245501">
            <w:pPr>
              <w:pStyle w:val="ConsPlusNormal"/>
              <w:jc w:val="center"/>
              <w:rPr>
                <w:sz w:val="22"/>
                <w:szCs w:val="22"/>
              </w:rPr>
            </w:pPr>
            <w:r w:rsidRPr="00796362">
              <w:rPr>
                <w:sz w:val="22"/>
                <w:szCs w:val="22"/>
              </w:rPr>
              <w:lastRenderedPageBreak/>
              <w:t>А.</w:t>
            </w:r>
            <w:r>
              <w:rPr>
                <w:sz w:val="22"/>
                <w:szCs w:val="22"/>
              </w:rPr>
              <w:t>3</w:t>
            </w:r>
            <w:r w:rsidRPr="00796362">
              <w:rPr>
                <w:sz w:val="22"/>
                <w:szCs w:val="22"/>
              </w:rPr>
              <w:t>.1</w:t>
            </w:r>
          </w:p>
        </w:tc>
        <w:tc>
          <w:tcPr>
            <w:tcW w:w="3261" w:type="dxa"/>
          </w:tcPr>
          <w:p w:rsidR="00245501" w:rsidRPr="008B6EE1" w:rsidRDefault="00245501" w:rsidP="00245501">
            <w:pPr>
              <w:pStyle w:val="a5"/>
              <w:rPr>
                <w:sz w:val="22"/>
                <w:szCs w:val="22"/>
              </w:rPr>
            </w:pPr>
            <w:r w:rsidRPr="008B6EE1">
              <w:rPr>
                <w:sz w:val="22"/>
                <w:szCs w:val="22"/>
              </w:rPr>
              <w:t>Доля введенных в эксплуатацию объектов долевого строительства в срок, указанный в проектной декларации, от общего количества введенных в эксплуатацию объектов долевого строительства</w:t>
            </w:r>
          </w:p>
          <w:p w:rsidR="00245501" w:rsidRPr="00796362" w:rsidRDefault="00245501" w:rsidP="00245501">
            <w:pPr>
              <w:pStyle w:val="ConsPlusNormal"/>
              <w:rPr>
                <w:sz w:val="22"/>
                <w:szCs w:val="22"/>
              </w:rPr>
            </w:pPr>
          </w:p>
        </w:tc>
        <w:tc>
          <w:tcPr>
            <w:tcW w:w="992" w:type="dxa"/>
            <w:textDirection w:val="btLr"/>
            <w:vAlign w:val="center"/>
          </w:tcPr>
          <w:p w:rsidR="00245501" w:rsidRPr="001B1D99" w:rsidRDefault="00245501" w:rsidP="00245501">
            <w:pPr>
              <w:pStyle w:val="ConsPlusNormal"/>
              <w:ind w:left="113" w:right="113"/>
              <w:jc w:val="center"/>
              <w:rPr>
                <w:sz w:val="22"/>
                <w:szCs w:val="22"/>
                <w:vertAlign w:val="subscript"/>
              </w:rPr>
            </w:pPr>
            <w:r>
              <w:rPr>
                <w:sz w:val="22"/>
                <w:szCs w:val="22"/>
              </w:rPr>
              <w:t>В</w:t>
            </w:r>
            <w:r w:rsidRPr="00475021">
              <w:rPr>
                <w:sz w:val="22"/>
                <w:szCs w:val="22"/>
              </w:rPr>
              <w:t>/</w:t>
            </w:r>
            <w:r>
              <w:rPr>
                <w:sz w:val="22"/>
                <w:szCs w:val="22"/>
              </w:rPr>
              <w:t>С*</w:t>
            </w:r>
            <w:r w:rsidRPr="00475021">
              <w:rPr>
                <w:sz w:val="22"/>
                <w:szCs w:val="22"/>
              </w:rPr>
              <w:t>100%</w:t>
            </w:r>
          </w:p>
        </w:tc>
        <w:tc>
          <w:tcPr>
            <w:tcW w:w="2551" w:type="dxa"/>
          </w:tcPr>
          <w:p w:rsidR="00245501" w:rsidRPr="00B36BBA" w:rsidRDefault="00245501" w:rsidP="00245501">
            <w:pPr>
              <w:pStyle w:val="a5"/>
              <w:rPr>
                <w:sz w:val="22"/>
                <w:szCs w:val="22"/>
              </w:rPr>
            </w:pPr>
            <w:r w:rsidRPr="00B36BBA">
              <w:rPr>
                <w:sz w:val="22"/>
                <w:szCs w:val="22"/>
              </w:rPr>
              <w:t>В - количество объектов долевого строительства, в отношении которых получено разрешение на ввод в эксплуатацию в срок, указанный в проектной декларации</w:t>
            </w:r>
          </w:p>
          <w:p w:rsidR="00245501" w:rsidRPr="00B1716B" w:rsidRDefault="00245501" w:rsidP="00245501">
            <w:pPr>
              <w:rPr>
                <w:rFonts w:ascii="Times New Roman" w:hAnsi="Times New Roman" w:cs="Times New Roman"/>
              </w:rPr>
            </w:pPr>
            <w:r w:rsidRPr="00B1716B">
              <w:rPr>
                <w:rFonts w:ascii="Times New Roman" w:hAnsi="Times New Roman" w:cs="Times New Roman"/>
              </w:rPr>
              <w:t>С - общее количество объектов долевого строительства, в отношении которых получено разрешение на ввод в эксплуатацию</w:t>
            </w:r>
          </w:p>
        </w:tc>
        <w:tc>
          <w:tcPr>
            <w:tcW w:w="1276" w:type="dxa"/>
          </w:tcPr>
          <w:p w:rsidR="00245501" w:rsidRPr="00796362" w:rsidRDefault="00245501" w:rsidP="00245501">
            <w:pPr>
              <w:pStyle w:val="ConsPlusNormal"/>
              <w:rPr>
                <w:sz w:val="22"/>
                <w:szCs w:val="22"/>
              </w:rPr>
            </w:pPr>
          </w:p>
        </w:tc>
        <w:tc>
          <w:tcPr>
            <w:tcW w:w="851" w:type="dxa"/>
          </w:tcPr>
          <w:p w:rsidR="00245501" w:rsidRPr="00796362" w:rsidRDefault="00245501" w:rsidP="00245501">
            <w:pPr>
              <w:pStyle w:val="ConsPlusNormal"/>
              <w:rPr>
                <w:sz w:val="22"/>
                <w:szCs w:val="22"/>
              </w:rPr>
            </w:pPr>
          </w:p>
        </w:tc>
        <w:tc>
          <w:tcPr>
            <w:tcW w:w="1134" w:type="dxa"/>
          </w:tcPr>
          <w:p w:rsidR="00245501" w:rsidRPr="00796362" w:rsidRDefault="00245501" w:rsidP="00245501">
            <w:pPr>
              <w:pStyle w:val="ConsPlusNormal"/>
              <w:jc w:val="center"/>
              <w:rPr>
                <w:sz w:val="22"/>
                <w:szCs w:val="22"/>
              </w:rPr>
            </w:pPr>
          </w:p>
        </w:tc>
        <w:tc>
          <w:tcPr>
            <w:tcW w:w="1701" w:type="dxa"/>
          </w:tcPr>
          <w:p w:rsidR="00245501" w:rsidRPr="00DD4AD7" w:rsidRDefault="00245501" w:rsidP="00245501">
            <w:pPr>
              <w:pStyle w:val="ConsPlusNormal"/>
              <w:rPr>
                <w:sz w:val="22"/>
                <w:szCs w:val="22"/>
              </w:rPr>
            </w:pPr>
            <w:r>
              <w:rPr>
                <w:sz w:val="22"/>
                <w:szCs w:val="22"/>
              </w:rPr>
              <w:t xml:space="preserve">Данные </w:t>
            </w:r>
            <w:r w:rsidRPr="00D440B1">
              <w:rPr>
                <w:sz w:val="22"/>
                <w:szCs w:val="22"/>
              </w:rPr>
              <w:t>Служб</w:t>
            </w:r>
            <w:r>
              <w:rPr>
                <w:sz w:val="22"/>
                <w:szCs w:val="22"/>
              </w:rPr>
              <w:t>ы</w:t>
            </w:r>
          </w:p>
        </w:tc>
        <w:tc>
          <w:tcPr>
            <w:tcW w:w="1699" w:type="dxa"/>
          </w:tcPr>
          <w:p w:rsidR="00245501" w:rsidRPr="00796362" w:rsidRDefault="00245501" w:rsidP="00245501">
            <w:pPr>
              <w:pStyle w:val="ConsPlusNormal"/>
              <w:jc w:val="both"/>
              <w:rPr>
                <w:sz w:val="22"/>
                <w:szCs w:val="22"/>
              </w:rPr>
            </w:pPr>
            <w:r>
              <w:rPr>
                <w:sz w:val="22"/>
                <w:szCs w:val="22"/>
              </w:rPr>
              <w:t>отсутствуют</w:t>
            </w:r>
          </w:p>
        </w:tc>
      </w:tr>
      <w:tr w:rsidR="00245501" w:rsidRPr="001B334E" w:rsidTr="00245501">
        <w:trPr>
          <w:trHeight w:val="351"/>
        </w:trPr>
        <w:tc>
          <w:tcPr>
            <w:tcW w:w="1201" w:type="dxa"/>
          </w:tcPr>
          <w:p w:rsidR="00245501" w:rsidRPr="009B0E74" w:rsidRDefault="00245501" w:rsidP="00245501">
            <w:pPr>
              <w:pStyle w:val="ConsPlusNormal"/>
              <w:jc w:val="center"/>
              <w:outlineLvl w:val="3"/>
              <w:rPr>
                <w:b/>
                <w:sz w:val="22"/>
                <w:szCs w:val="22"/>
              </w:rPr>
            </w:pPr>
            <w:r w:rsidRPr="009B0E74">
              <w:rPr>
                <w:b/>
                <w:sz w:val="22"/>
                <w:szCs w:val="22"/>
              </w:rPr>
              <w:t>В</w:t>
            </w:r>
          </w:p>
        </w:tc>
        <w:tc>
          <w:tcPr>
            <w:tcW w:w="13465" w:type="dxa"/>
            <w:gridSpan w:val="8"/>
          </w:tcPr>
          <w:p w:rsidR="00245501" w:rsidRPr="009B0E74" w:rsidRDefault="00245501" w:rsidP="00245501">
            <w:pPr>
              <w:pStyle w:val="ConsPlusNormal"/>
              <w:rPr>
                <w:b/>
                <w:sz w:val="22"/>
                <w:szCs w:val="22"/>
              </w:rPr>
            </w:pPr>
            <w:r w:rsidRPr="009B0E74">
              <w:rPr>
                <w:b/>
                <w:sz w:val="22"/>
                <w:szCs w:val="22"/>
              </w:rPr>
              <w:t>Индикативные показатели, характеризующие различные аспекты контрольно-надзорной деятельности</w:t>
            </w:r>
          </w:p>
        </w:tc>
      </w:tr>
      <w:tr w:rsidR="00245501" w:rsidRPr="001B334E" w:rsidTr="00245501">
        <w:trPr>
          <w:trHeight w:val="205"/>
        </w:trPr>
        <w:tc>
          <w:tcPr>
            <w:tcW w:w="1201" w:type="dxa"/>
          </w:tcPr>
          <w:p w:rsidR="00245501" w:rsidRPr="00AB547A" w:rsidRDefault="00245501" w:rsidP="00245501">
            <w:pPr>
              <w:pStyle w:val="ConsPlusNormal"/>
              <w:jc w:val="center"/>
              <w:outlineLvl w:val="4"/>
              <w:rPr>
                <w:b/>
                <w:sz w:val="22"/>
                <w:szCs w:val="22"/>
              </w:rPr>
            </w:pPr>
            <w:r>
              <w:rPr>
                <w:b/>
                <w:sz w:val="22"/>
                <w:szCs w:val="22"/>
              </w:rPr>
              <w:t>В.1</w:t>
            </w:r>
          </w:p>
        </w:tc>
        <w:tc>
          <w:tcPr>
            <w:tcW w:w="13465" w:type="dxa"/>
            <w:gridSpan w:val="8"/>
          </w:tcPr>
          <w:p w:rsidR="00245501" w:rsidRPr="00AB547A" w:rsidRDefault="00245501" w:rsidP="00245501">
            <w:pPr>
              <w:pStyle w:val="ConsPlusNormal"/>
              <w:rPr>
                <w:b/>
                <w:sz w:val="22"/>
                <w:szCs w:val="22"/>
              </w:rPr>
            </w:pPr>
            <w:r w:rsidRPr="00AB547A">
              <w:rPr>
                <w:b/>
                <w:sz w:val="22"/>
                <w:szCs w:val="22"/>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245501" w:rsidRPr="001B334E" w:rsidTr="00245501">
        <w:trPr>
          <w:trHeight w:val="439"/>
        </w:trPr>
        <w:tc>
          <w:tcPr>
            <w:tcW w:w="1201" w:type="dxa"/>
          </w:tcPr>
          <w:p w:rsidR="00245501" w:rsidRPr="006072DB" w:rsidRDefault="00245501" w:rsidP="00245501">
            <w:pPr>
              <w:pStyle w:val="ConsPlusNormal"/>
              <w:jc w:val="center"/>
              <w:outlineLvl w:val="4"/>
              <w:rPr>
                <w:sz w:val="22"/>
                <w:szCs w:val="22"/>
              </w:rPr>
            </w:pPr>
            <w:r w:rsidRPr="006072DB">
              <w:rPr>
                <w:sz w:val="22"/>
                <w:szCs w:val="22"/>
              </w:rPr>
              <w:t>В.</w:t>
            </w:r>
            <w:r>
              <w:rPr>
                <w:sz w:val="22"/>
                <w:szCs w:val="22"/>
              </w:rPr>
              <w:t>1.1</w:t>
            </w:r>
          </w:p>
        </w:tc>
        <w:tc>
          <w:tcPr>
            <w:tcW w:w="3261" w:type="dxa"/>
          </w:tcPr>
          <w:p w:rsidR="00245501" w:rsidRDefault="00245501" w:rsidP="00245501">
            <w:pPr>
              <w:pStyle w:val="ConsPlusNormal"/>
              <w:rPr>
                <w:sz w:val="22"/>
                <w:szCs w:val="22"/>
              </w:rPr>
            </w:pPr>
            <w:r w:rsidRPr="00F02F93">
              <w:rPr>
                <w:sz w:val="22"/>
                <w:szCs w:val="22"/>
              </w:rPr>
              <w:t xml:space="preserve">Количество </w:t>
            </w:r>
            <w:r w:rsidRPr="00475021">
              <w:rPr>
                <w:sz w:val="22"/>
                <w:szCs w:val="22"/>
              </w:rPr>
              <w:t>выявленных нарушений обязательных требований</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758"/>
        </w:trPr>
        <w:tc>
          <w:tcPr>
            <w:tcW w:w="1201" w:type="dxa"/>
          </w:tcPr>
          <w:p w:rsidR="00245501" w:rsidRPr="006072DB" w:rsidRDefault="00245501" w:rsidP="00245501">
            <w:pPr>
              <w:pStyle w:val="ConsPlusNormal"/>
              <w:jc w:val="center"/>
              <w:outlineLvl w:val="4"/>
              <w:rPr>
                <w:sz w:val="22"/>
                <w:szCs w:val="22"/>
              </w:rPr>
            </w:pPr>
            <w:r>
              <w:rPr>
                <w:sz w:val="22"/>
                <w:szCs w:val="22"/>
              </w:rPr>
              <w:t>В.1.2</w:t>
            </w:r>
          </w:p>
        </w:tc>
        <w:tc>
          <w:tcPr>
            <w:tcW w:w="3261" w:type="dxa"/>
          </w:tcPr>
          <w:p w:rsidR="00245501" w:rsidRPr="00F02F93" w:rsidRDefault="00245501" w:rsidP="00245501">
            <w:pPr>
              <w:pStyle w:val="ConsPlusNormal"/>
              <w:rPr>
                <w:sz w:val="22"/>
                <w:szCs w:val="22"/>
              </w:rPr>
            </w:pPr>
            <w:r w:rsidRPr="00F02F93">
              <w:rPr>
                <w:sz w:val="22"/>
                <w:szCs w:val="22"/>
              </w:rPr>
              <w:t xml:space="preserve">Количество субъектов, допустивших нарушения </w:t>
            </w:r>
            <w:r w:rsidRPr="00475021">
              <w:rPr>
                <w:sz w:val="22"/>
                <w:szCs w:val="22"/>
              </w:rPr>
              <w:t>обязательных требований</w:t>
            </w:r>
            <w:r w:rsidRPr="00F02F93">
              <w:rPr>
                <w:sz w:val="22"/>
                <w:szCs w:val="22"/>
              </w:rPr>
              <w:t xml:space="preserve"> в результате проведения контрольно-надзорных мероприятий</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757"/>
        </w:trPr>
        <w:tc>
          <w:tcPr>
            <w:tcW w:w="1201" w:type="dxa"/>
          </w:tcPr>
          <w:p w:rsidR="00245501" w:rsidRDefault="00245501" w:rsidP="00245501">
            <w:pPr>
              <w:pStyle w:val="ConsPlusNormal"/>
              <w:jc w:val="center"/>
              <w:outlineLvl w:val="4"/>
              <w:rPr>
                <w:sz w:val="22"/>
                <w:szCs w:val="22"/>
              </w:rPr>
            </w:pPr>
            <w:r>
              <w:rPr>
                <w:sz w:val="22"/>
                <w:szCs w:val="22"/>
              </w:rPr>
              <w:t>В.1.3</w:t>
            </w:r>
          </w:p>
        </w:tc>
        <w:tc>
          <w:tcPr>
            <w:tcW w:w="3261" w:type="dxa"/>
          </w:tcPr>
          <w:p w:rsidR="00245501" w:rsidRPr="00FB10CE" w:rsidRDefault="00245501" w:rsidP="00245501">
            <w:pPr>
              <w:pStyle w:val="ConsPlusNormal"/>
              <w:rPr>
                <w:sz w:val="22"/>
                <w:szCs w:val="22"/>
              </w:rPr>
            </w:pPr>
            <w:r w:rsidRPr="00FB10CE">
              <w:rPr>
                <w:sz w:val="22"/>
                <w:szCs w:val="22"/>
              </w:rPr>
              <w:t xml:space="preserve">Доля субъектов, допустивших нарушения </w:t>
            </w:r>
            <w:r w:rsidRPr="00475021">
              <w:rPr>
                <w:sz w:val="22"/>
                <w:szCs w:val="22"/>
              </w:rPr>
              <w:t>обязательных требований</w:t>
            </w:r>
            <w:r>
              <w:rPr>
                <w:sz w:val="22"/>
                <w:szCs w:val="22"/>
              </w:rPr>
              <w:t>,</w:t>
            </w:r>
            <w:r w:rsidRPr="00FB10CE">
              <w:rPr>
                <w:sz w:val="22"/>
                <w:szCs w:val="22"/>
              </w:rPr>
              <w:t xml:space="preserve"> выявленные в результате проведения контрольно-надзорных </w:t>
            </w:r>
            <w:r w:rsidRPr="00FB10CE">
              <w:rPr>
                <w:sz w:val="22"/>
                <w:szCs w:val="22"/>
              </w:rPr>
              <w:lastRenderedPageBreak/>
              <w:t>мероприятий</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782"/>
        </w:trPr>
        <w:tc>
          <w:tcPr>
            <w:tcW w:w="1201" w:type="dxa"/>
          </w:tcPr>
          <w:p w:rsidR="00245501" w:rsidRDefault="00245501" w:rsidP="00245501">
            <w:pPr>
              <w:pStyle w:val="ConsPlusNormal"/>
              <w:jc w:val="center"/>
              <w:outlineLvl w:val="4"/>
              <w:rPr>
                <w:sz w:val="22"/>
                <w:szCs w:val="22"/>
              </w:rPr>
            </w:pPr>
            <w:r>
              <w:rPr>
                <w:sz w:val="22"/>
                <w:szCs w:val="22"/>
              </w:rPr>
              <w:lastRenderedPageBreak/>
              <w:t>В.1.4</w:t>
            </w:r>
          </w:p>
        </w:tc>
        <w:tc>
          <w:tcPr>
            <w:tcW w:w="3261" w:type="dxa"/>
          </w:tcPr>
          <w:p w:rsidR="00245501" w:rsidRDefault="00245501" w:rsidP="00245501">
            <w:pPr>
              <w:pStyle w:val="ConsPlusNormal"/>
              <w:rPr>
                <w:sz w:val="22"/>
                <w:szCs w:val="22"/>
              </w:rPr>
            </w:pPr>
            <w:r w:rsidRPr="0086466E">
              <w:rPr>
                <w:sz w:val="22"/>
                <w:szCs w:val="22"/>
              </w:rPr>
              <w:t>Количество субъектов, у которых были устранены нарушения, выявленные в результате проведения контрольно-надзорных мероприятий</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AB547A">
              <w:rPr>
                <w:b/>
                <w:sz w:val="22"/>
                <w:szCs w:val="22"/>
              </w:rPr>
              <w:t>В.</w:t>
            </w:r>
            <w:r>
              <w:rPr>
                <w:b/>
                <w:sz w:val="22"/>
                <w:szCs w:val="22"/>
              </w:rPr>
              <w:t>2</w:t>
            </w:r>
          </w:p>
        </w:tc>
        <w:tc>
          <w:tcPr>
            <w:tcW w:w="13465" w:type="dxa"/>
            <w:gridSpan w:val="8"/>
          </w:tcPr>
          <w:p w:rsidR="00245501" w:rsidRPr="009055B7" w:rsidRDefault="00245501" w:rsidP="00245501">
            <w:pPr>
              <w:pStyle w:val="ConsPlusNormal"/>
              <w:rPr>
                <w:b/>
                <w:sz w:val="22"/>
                <w:szCs w:val="22"/>
              </w:rPr>
            </w:pPr>
            <w:r w:rsidRPr="009055B7">
              <w:rPr>
                <w:b/>
                <w:sz w:val="22"/>
                <w:szCs w:val="22"/>
              </w:rPr>
              <w:t>Индикативные показатели, характеризующие параметры проведенных мероприятий</w:t>
            </w:r>
          </w:p>
        </w:tc>
      </w:tr>
      <w:tr w:rsidR="00245501" w:rsidRPr="001B334E" w:rsidTr="00245501">
        <w:trPr>
          <w:trHeight w:val="52"/>
        </w:trPr>
        <w:tc>
          <w:tcPr>
            <w:tcW w:w="1201" w:type="dxa"/>
          </w:tcPr>
          <w:p w:rsidR="00245501" w:rsidRPr="009055B7" w:rsidRDefault="00245501" w:rsidP="00245501">
            <w:pPr>
              <w:pStyle w:val="ConsPlusNormal"/>
              <w:jc w:val="center"/>
              <w:outlineLvl w:val="4"/>
              <w:rPr>
                <w:sz w:val="22"/>
                <w:szCs w:val="22"/>
              </w:rPr>
            </w:pPr>
            <w:r w:rsidRPr="009055B7">
              <w:rPr>
                <w:sz w:val="22"/>
                <w:szCs w:val="22"/>
              </w:rPr>
              <w:t>В.</w:t>
            </w:r>
            <w:r>
              <w:rPr>
                <w:sz w:val="22"/>
                <w:szCs w:val="22"/>
              </w:rPr>
              <w:t>2.1</w:t>
            </w:r>
          </w:p>
        </w:tc>
        <w:tc>
          <w:tcPr>
            <w:tcW w:w="13465" w:type="dxa"/>
            <w:gridSpan w:val="8"/>
          </w:tcPr>
          <w:p w:rsidR="00245501" w:rsidRDefault="00245501" w:rsidP="00245501">
            <w:pPr>
              <w:pStyle w:val="ConsPlusNormal"/>
              <w:rPr>
                <w:sz w:val="22"/>
                <w:szCs w:val="22"/>
              </w:rPr>
            </w:pPr>
            <w:r>
              <w:rPr>
                <w:sz w:val="22"/>
                <w:szCs w:val="22"/>
              </w:rPr>
              <w:t>Проверки</w:t>
            </w: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2.1.1</w:t>
            </w:r>
          </w:p>
        </w:tc>
        <w:tc>
          <w:tcPr>
            <w:tcW w:w="3261" w:type="dxa"/>
          </w:tcPr>
          <w:p w:rsidR="00245501" w:rsidRDefault="00245501" w:rsidP="00245501">
            <w:pPr>
              <w:pStyle w:val="ConsPlusNormal"/>
              <w:rPr>
                <w:sz w:val="22"/>
                <w:szCs w:val="22"/>
              </w:rPr>
            </w:pPr>
            <w:r w:rsidRPr="008A5992">
              <w:rPr>
                <w:sz w:val="22"/>
                <w:szCs w:val="22"/>
              </w:rPr>
              <w:t>Общее количество проверок</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2.1.2</w:t>
            </w:r>
          </w:p>
        </w:tc>
        <w:tc>
          <w:tcPr>
            <w:tcW w:w="3261" w:type="dxa"/>
          </w:tcPr>
          <w:p w:rsidR="00245501" w:rsidRDefault="00245501" w:rsidP="00245501">
            <w:pPr>
              <w:pStyle w:val="ConsPlusNormal"/>
              <w:rPr>
                <w:sz w:val="22"/>
                <w:szCs w:val="22"/>
              </w:rPr>
            </w:pPr>
            <w:r w:rsidRPr="008A5992">
              <w:rPr>
                <w:sz w:val="22"/>
                <w:szCs w:val="22"/>
              </w:rPr>
              <w:t>Общее количество плановых проверок</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988"/>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2.1.3</w:t>
            </w:r>
          </w:p>
        </w:tc>
        <w:tc>
          <w:tcPr>
            <w:tcW w:w="3261" w:type="dxa"/>
          </w:tcPr>
          <w:p w:rsidR="00245501" w:rsidRDefault="00245501" w:rsidP="00245501">
            <w:pPr>
              <w:tabs>
                <w:tab w:val="left" w:pos="709"/>
              </w:tabs>
            </w:pPr>
            <w:r w:rsidRPr="008805B5">
              <w:t>Общее количество внеплановых проверок,</w:t>
            </w:r>
            <w:r>
              <w:t xml:space="preserve">  </w:t>
            </w:r>
          </w:p>
          <w:p w:rsidR="00245501" w:rsidRDefault="00245501" w:rsidP="00245501">
            <w:pPr>
              <w:tabs>
                <w:tab w:val="left" w:pos="709"/>
              </w:tabs>
            </w:pPr>
            <w:r w:rsidRPr="008805B5">
              <w:t>из них по следующим основаниям:</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2.1.3.1</w:t>
            </w:r>
          </w:p>
        </w:tc>
        <w:tc>
          <w:tcPr>
            <w:tcW w:w="3261" w:type="dxa"/>
          </w:tcPr>
          <w:p w:rsidR="00245501" w:rsidRPr="00D00445" w:rsidRDefault="00245501" w:rsidP="00245501">
            <w:pPr>
              <w:pStyle w:val="ConsPlusNormal"/>
              <w:rPr>
                <w:sz w:val="22"/>
                <w:szCs w:val="22"/>
              </w:rPr>
            </w:pPr>
            <w:r w:rsidRPr="00D00445">
              <w:rPr>
                <w:sz w:val="22"/>
                <w:szCs w:val="22"/>
              </w:rPr>
              <w:t>истечение срока исполнения выданного предписания об устранении нарушения</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2.1.3.2</w:t>
            </w:r>
          </w:p>
        </w:tc>
        <w:tc>
          <w:tcPr>
            <w:tcW w:w="3261" w:type="dxa"/>
          </w:tcPr>
          <w:p w:rsidR="00245501" w:rsidRDefault="00245501" w:rsidP="00245501">
            <w:pPr>
              <w:pStyle w:val="ConsPlusNormal"/>
              <w:rPr>
                <w:sz w:val="22"/>
                <w:szCs w:val="22"/>
              </w:rPr>
            </w:pPr>
            <w:r w:rsidRPr="005D3404">
              <w:rPr>
                <w:sz w:val="22"/>
                <w:szCs w:val="22"/>
              </w:rPr>
              <w:t xml:space="preserve">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w:t>
            </w:r>
            <w:r w:rsidRPr="005D3404">
              <w:rPr>
                <w:sz w:val="22"/>
                <w:szCs w:val="22"/>
              </w:rPr>
              <w:lastRenderedPageBreak/>
              <w:t>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lastRenderedPageBreak/>
              <w:t>В.</w:t>
            </w:r>
            <w:r>
              <w:rPr>
                <w:sz w:val="22"/>
                <w:szCs w:val="22"/>
              </w:rPr>
              <w:t>2.1.3.3</w:t>
            </w:r>
          </w:p>
        </w:tc>
        <w:tc>
          <w:tcPr>
            <w:tcW w:w="3261" w:type="dxa"/>
          </w:tcPr>
          <w:p w:rsidR="00245501" w:rsidRDefault="00245501" w:rsidP="00245501">
            <w:pPr>
              <w:pStyle w:val="ConsPlusNormal"/>
              <w:rPr>
                <w:sz w:val="22"/>
                <w:szCs w:val="22"/>
              </w:rPr>
            </w:pPr>
            <w:r w:rsidRPr="005D3404">
              <w:rPr>
                <w:sz w:val="22"/>
                <w:szCs w:val="22"/>
              </w:rPr>
              <w:t xml:space="preserve">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w:t>
            </w:r>
            <w:r>
              <w:rPr>
                <w:sz w:val="22"/>
                <w:szCs w:val="22"/>
              </w:rPr>
              <w:t xml:space="preserve">публично-правовой компании «Фонд защиты прав граждан - участников долевого строительства», </w:t>
            </w:r>
            <w:r w:rsidRPr="005D3404">
              <w:rPr>
                <w:sz w:val="22"/>
                <w:szCs w:val="22"/>
              </w:rPr>
              <w:t>из средств массовой информации, информационно-</w:t>
            </w:r>
            <w:r>
              <w:rPr>
                <w:sz w:val="22"/>
                <w:szCs w:val="22"/>
              </w:rPr>
              <w:t>телекоммуникационной сети «</w:t>
            </w:r>
            <w:r w:rsidRPr="005D3404">
              <w:rPr>
                <w:sz w:val="22"/>
                <w:szCs w:val="22"/>
              </w:rPr>
              <w:t>Интернет</w:t>
            </w:r>
            <w:r>
              <w:rPr>
                <w:sz w:val="22"/>
                <w:szCs w:val="22"/>
              </w:rPr>
              <w:t>»</w:t>
            </w:r>
            <w:r w:rsidRPr="005D3404">
              <w:rPr>
                <w:sz w:val="22"/>
                <w:szCs w:val="22"/>
              </w:rPr>
              <w:t xml:space="preserve"> о фактах нарушений обязательных требований</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2.1.3.4</w:t>
            </w:r>
          </w:p>
          <w:p w:rsidR="00245501" w:rsidRDefault="00245501" w:rsidP="00245501">
            <w:pPr>
              <w:pStyle w:val="ConsPlusNormal"/>
              <w:jc w:val="center"/>
              <w:outlineLvl w:val="4"/>
              <w:rPr>
                <w:sz w:val="22"/>
                <w:szCs w:val="22"/>
              </w:rPr>
            </w:pPr>
          </w:p>
        </w:tc>
        <w:tc>
          <w:tcPr>
            <w:tcW w:w="3261" w:type="dxa"/>
          </w:tcPr>
          <w:p w:rsidR="00245501" w:rsidRDefault="00245501" w:rsidP="00245501">
            <w:pPr>
              <w:pStyle w:val="ConsPlusNormal"/>
              <w:rPr>
                <w:sz w:val="22"/>
                <w:szCs w:val="22"/>
              </w:rPr>
            </w:pPr>
            <w:r w:rsidRPr="005D3404">
              <w:rPr>
                <w:sz w:val="22"/>
                <w:szCs w:val="22"/>
              </w:rPr>
              <w:t>отклонение застройщика от примерного графика реализации проекта строительства на шесть и более месяцев</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lastRenderedPageBreak/>
              <w:t>В.</w:t>
            </w:r>
            <w:r>
              <w:rPr>
                <w:sz w:val="22"/>
                <w:szCs w:val="22"/>
              </w:rPr>
              <w:t>2.1.3.5</w:t>
            </w:r>
          </w:p>
          <w:p w:rsidR="00245501" w:rsidRDefault="00245501" w:rsidP="00245501">
            <w:pPr>
              <w:pStyle w:val="ConsPlusNormal"/>
              <w:jc w:val="center"/>
              <w:outlineLvl w:val="4"/>
              <w:rPr>
                <w:sz w:val="22"/>
                <w:szCs w:val="22"/>
              </w:rPr>
            </w:pPr>
          </w:p>
        </w:tc>
        <w:tc>
          <w:tcPr>
            <w:tcW w:w="3261" w:type="dxa"/>
          </w:tcPr>
          <w:p w:rsidR="00245501" w:rsidRDefault="00245501" w:rsidP="00245501">
            <w:pPr>
              <w:pStyle w:val="ConsPlusNormal"/>
              <w:rPr>
                <w:sz w:val="22"/>
                <w:szCs w:val="22"/>
              </w:rPr>
            </w:pPr>
            <w:r w:rsidRPr="005D3404">
              <w:rPr>
                <w:sz w:val="22"/>
                <w:szCs w:val="22"/>
              </w:rPr>
              <w:t xml:space="preserve">приказ руководителя (заместителя руководителя) </w:t>
            </w:r>
            <w:r>
              <w:rPr>
                <w:sz w:val="22"/>
                <w:szCs w:val="22"/>
              </w:rPr>
              <w:t xml:space="preserve">службы </w:t>
            </w:r>
            <w:r w:rsidRPr="005D3404">
              <w:rPr>
                <w:sz w:val="22"/>
                <w:szCs w:val="22"/>
              </w:rPr>
              <w:t>о проведении внеплановой проверки, изданный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в случае выявления нарушений обязательных требований</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2.1.3.6</w:t>
            </w:r>
          </w:p>
          <w:p w:rsidR="00245501" w:rsidRDefault="00245501" w:rsidP="00245501">
            <w:pPr>
              <w:pStyle w:val="ConsPlusNormal"/>
              <w:jc w:val="center"/>
              <w:outlineLvl w:val="4"/>
              <w:rPr>
                <w:sz w:val="22"/>
                <w:szCs w:val="22"/>
              </w:rPr>
            </w:pPr>
          </w:p>
        </w:tc>
        <w:tc>
          <w:tcPr>
            <w:tcW w:w="3261" w:type="dxa"/>
          </w:tcPr>
          <w:p w:rsidR="00245501" w:rsidRDefault="00245501" w:rsidP="00245501">
            <w:pPr>
              <w:pStyle w:val="ConsPlusNormal"/>
              <w:rPr>
                <w:sz w:val="22"/>
                <w:szCs w:val="22"/>
              </w:rPr>
            </w:pPr>
            <w:r w:rsidRPr="005D3404">
              <w:rPr>
                <w:sz w:val="22"/>
                <w:szCs w:val="22"/>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p>
        </w:tc>
        <w:tc>
          <w:tcPr>
            <w:tcW w:w="1699" w:type="dxa"/>
          </w:tcPr>
          <w:p w:rsidR="00245501" w:rsidRDefault="00245501" w:rsidP="00245501">
            <w:pPr>
              <w:pStyle w:val="ConsPlusNormal"/>
              <w:jc w:val="center"/>
              <w:rPr>
                <w:sz w:val="22"/>
                <w:szCs w:val="22"/>
              </w:rPr>
            </w:pPr>
          </w:p>
        </w:tc>
      </w:tr>
      <w:tr w:rsidR="00245501" w:rsidRPr="001B334E" w:rsidTr="00245501">
        <w:trPr>
          <w:trHeight w:val="52"/>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2.1.4</w:t>
            </w:r>
          </w:p>
        </w:tc>
        <w:tc>
          <w:tcPr>
            <w:tcW w:w="3261" w:type="dxa"/>
          </w:tcPr>
          <w:p w:rsidR="00245501" w:rsidRDefault="00245501" w:rsidP="00245501">
            <w:pPr>
              <w:pStyle w:val="ConsPlusNormal"/>
              <w:rPr>
                <w:sz w:val="22"/>
                <w:szCs w:val="22"/>
              </w:rPr>
            </w:pPr>
            <w:r w:rsidRPr="00894A14">
              <w:rPr>
                <w:sz w:val="22"/>
                <w:szCs w:val="22"/>
              </w:rPr>
              <w:t xml:space="preserve">Количество субъектов, в отношении которых были проведены проверки </w:t>
            </w:r>
          </w:p>
        </w:tc>
        <w:tc>
          <w:tcPr>
            <w:tcW w:w="992" w:type="dxa"/>
          </w:tcPr>
          <w:p w:rsidR="00245501" w:rsidRDefault="00245501" w:rsidP="00245501">
            <w:pPr>
              <w:pStyle w:val="ConsPlusNormal"/>
              <w:jc w:val="center"/>
              <w:rPr>
                <w:sz w:val="22"/>
                <w:szCs w:val="22"/>
              </w:rPr>
            </w:pPr>
          </w:p>
        </w:tc>
        <w:tc>
          <w:tcPr>
            <w:tcW w:w="2551" w:type="dxa"/>
          </w:tcPr>
          <w:p w:rsidR="00245501"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cantSplit/>
          <w:trHeight w:val="1134"/>
        </w:trPr>
        <w:tc>
          <w:tcPr>
            <w:tcW w:w="1201" w:type="dxa"/>
          </w:tcPr>
          <w:p w:rsidR="00245501" w:rsidRDefault="00245501" w:rsidP="00245501">
            <w:pPr>
              <w:pStyle w:val="ConsPlusNormal"/>
              <w:jc w:val="center"/>
              <w:outlineLvl w:val="4"/>
              <w:rPr>
                <w:sz w:val="22"/>
                <w:szCs w:val="22"/>
              </w:rPr>
            </w:pPr>
            <w:r w:rsidRPr="009055B7">
              <w:rPr>
                <w:sz w:val="22"/>
                <w:szCs w:val="22"/>
              </w:rPr>
              <w:lastRenderedPageBreak/>
              <w:t>В.</w:t>
            </w:r>
            <w:r>
              <w:rPr>
                <w:sz w:val="22"/>
                <w:szCs w:val="22"/>
              </w:rPr>
              <w:t>2.1.5</w:t>
            </w:r>
          </w:p>
        </w:tc>
        <w:tc>
          <w:tcPr>
            <w:tcW w:w="3261" w:type="dxa"/>
          </w:tcPr>
          <w:p w:rsidR="00245501" w:rsidRPr="00312163" w:rsidRDefault="00245501" w:rsidP="00245501">
            <w:pPr>
              <w:pStyle w:val="ConsPlusNormal"/>
              <w:rPr>
                <w:sz w:val="22"/>
                <w:szCs w:val="22"/>
              </w:rPr>
            </w:pPr>
            <w:r w:rsidRPr="00312163">
              <w:rPr>
                <w:sz w:val="22"/>
                <w:szCs w:val="22"/>
              </w:rPr>
              <w:t>Доля субъектов, в отношении которых были проведены проверки</w:t>
            </w:r>
          </w:p>
        </w:tc>
        <w:tc>
          <w:tcPr>
            <w:tcW w:w="992" w:type="dxa"/>
            <w:textDirection w:val="btLr"/>
            <w:vAlign w:val="center"/>
          </w:tcPr>
          <w:p w:rsidR="00245501" w:rsidRPr="00423EE6" w:rsidRDefault="00245501" w:rsidP="00245501">
            <w:pPr>
              <w:pStyle w:val="ConsPlusNormal"/>
              <w:ind w:left="113" w:right="113"/>
              <w:jc w:val="center"/>
              <w:rPr>
                <w:sz w:val="22"/>
                <w:szCs w:val="22"/>
              </w:rPr>
            </w:pPr>
            <w:proofErr w:type="spellStart"/>
            <w:r>
              <w:rPr>
                <w:sz w:val="22"/>
                <w:szCs w:val="22"/>
              </w:rPr>
              <w:t>Дс</w:t>
            </w:r>
            <w:proofErr w:type="spellEnd"/>
            <w:r w:rsidRPr="00475021">
              <w:rPr>
                <w:sz w:val="22"/>
                <w:szCs w:val="22"/>
              </w:rPr>
              <w:t>=</w:t>
            </w:r>
            <w:proofErr w:type="spellStart"/>
            <w:r>
              <w:rPr>
                <w:sz w:val="22"/>
                <w:szCs w:val="22"/>
              </w:rPr>
              <w:t>Кп</w:t>
            </w:r>
            <w:proofErr w:type="spellEnd"/>
            <w:r w:rsidRPr="00475021">
              <w:rPr>
                <w:sz w:val="22"/>
                <w:szCs w:val="22"/>
              </w:rPr>
              <w:t>/</w:t>
            </w:r>
            <w:r>
              <w:rPr>
                <w:sz w:val="22"/>
                <w:szCs w:val="22"/>
              </w:rPr>
              <w:t>Кс</w:t>
            </w:r>
            <w:r>
              <w:rPr>
                <w:sz w:val="22"/>
                <w:szCs w:val="22"/>
                <w:vertAlign w:val="subscript"/>
              </w:rPr>
              <w:t xml:space="preserve"> </w:t>
            </w:r>
            <w:r w:rsidRPr="00475021">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Дс</w:t>
            </w:r>
            <w:proofErr w:type="spellEnd"/>
            <w:r w:rsidRPr="00B1716B">
              <w:rPr>
                <w:rFonts w:ascii="Times New Roman" w:eastAsia="Times New Roman" w:hAnsi="Times New Roman" w:cs="Times New Roman"/>
              </w:rPr>
              <w:t xml:space="preserve"> - д</w:t>
            </w:r>
            <w:r w:rsidRPr="00B1716B">
              <w:rPr>
                <w:rFonts w:ascii="Times New Roman" w:hAnsi="Times New Roman" w:cs="Times New Roman"/>
              </w:rPr>
              <w:t>оля субъектов, в отношении которых были проведены проверки,</w:t>
            </w:r>
            <w:r w:rsidRPr="00B1716B">
              <w:rPr>
                <w:rFonts w:ascii="Times New Roman" w:eastAsia="Times New Roman" w:hAnsi="Times New Roman" w:cs="Times New Roman"/>
              </w:rPr>
              <w:t xml:space="preserve"> %,</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Кп</w:t>
            </w:r>
            <w:proofErr w:type="spellEnd"/>
            <w:r w:rsidRPr="00B1716B">
              <w:rPr>
                <w:rFonts w:ascii="Times New Roman" w:eastAsia="Times New Roman" w:hAnsi="Times New Roman" w:cs="Times New Roman"/>
              </w:rPr>
              <w:t xml:space="preserve"> – количество субъектов, </w:t>
            </w:r>
            <w:r w:rsidRPr="00B1716B">
              <w:rPr>
                <w:rFonts w:ascii="Times New Roman" w:hAnsi="Times New Roman" w:cs="Times New Roman"/>
              </w:rPr>
              <w:t>в отношении которых были проведены проверки</w:t>
            </w:r>
            <w:r w:rsidRPr="00B1716B">
              <w:rPr>
                <w:rFonts w:ascii="Times New Roman" w:eastAsia="Times New Roman" w:hAnsi="Times New Roman" w:cs="Times New Roman"/>
              </w:rPr>
              <w:t>, ед.;</w:t>
            </w:r>
          </w:p>
          <w:p w:rsidR="00245501" w:rsidRPr="00B1716B" w:rsidRDefault="00245501" w:rsidP="00245501">
            <w:pPr>
              <w:pStyle w:val="ConsPlusNormal"/>
              <w:rPr>
                <w:sz w:val="22"/>
                <w:szCs w:val="22"/>
              </w:rPr>
            </w:pPr>
            <w:r w:rsidRPr="00B1716B">
              <w:rPr>
                <w:sz w:val="22"/>
                <w:szCs w:val="22"/>
              </w:rPr>
              <w:t>Кс – общее количество субъектов, 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cantSplit/>
          <w:trHeight w:val="2587"/>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2.1.6</w:t>
            </w:r>
          </w:p>
          <w:p w:rsidR="00245501" w:rsidRDefault="00245501" w:rsidP="00245501">
            <w:pPr>
              <w:pStyle w:val="ConsPlusNormal"/>
              <w:jc w:val="center"/>
              <w:outlineLvl w:val="4"/>
              <w:rPr>
                <w:sz w:val="22"/>
                <w:szCs w:val="22"/>
              </w:rPr>
            </w:pPr>
          </w:p>
        </w:tc>
        <w:tc>
          <w:tcPr>
            <w:tcW w:w="3261" w:type="dxa"/>
          </w:tcPr>
          <w:p w:rsidR="00245501" w:rsidRPr="00312163" w:rsidRDefault="00245501" w:rsidP="00245501">
            <w:pPr>
              <w:pStyle w:val="ConsPlusNormal"/>
              <w:rPr>
                <w:sz w:val="22"/>
                <w:szCs w:val="22"/>
              </w:rPr>
            </w:pPr>
            <w:r>
              <w:rPr>
                <w:sz w:val="22"/>
                <w:szCs w:val="22"/>
              </w:rPr>
              <w:t>Д</w:t>
            </w:r>
            <w:r w:rsidRPr="00475021">
              <w:rPr>
                <w:sz w:val="22"/>
                <w:szCs w:val="22"/>
              </w:rPr>
              <w:t>оля документарных проверок в отношении субъектов</w:t>
            </w:r>
          </w:p>
        </w:tc>
        <w:tc>
          <w:tcPr>
            <w:tcW w:w="992" w:type="dxa"/>
            <w:textDirection w:val="btLr"/>
            <w:vAlign w:val="center"/>
          </w:tcPr>
          <w:p w:rsidR="00245501" w:rsidRPr="00423EE6" w:rsidRDefault="00245501" w:rsidP="00245501">
            <w:pPr>
              <w:pStyle w:val="ConsPlusNormal"/>
              <w:ind w:left="113" w:right="113"/>
              <w:jc w:val="center"/>
              <w:rPr>
                <w:sz w:val="22"/>
                <w:szCs w:val="22"/>
              </w:rPr>
            </w:pPr>
            <w:proofErr w:type="spellStart"/>
            <w:r>
              <w:rPr>
                <w:sz w:val="22"/>
                <w:szCs w:val="22"/>
              </w:rPr>
              <w:t>Дд</w:t>
            </w:r>
            <w:proofErr w:type="spellEnd"/>
            <w:r w:rsidRPr="00475021">
              <w:rPr>
                <w:sz w:val="22"/>
                <w:szCs w:val="22"/>
              </w:rPr>
              <w:t>=</w:t>
            </w:r>
            <w:proofErr w:type="spellStart"/>
            <w:r>
              <w:rPr>
                <w:sz w:val="22"/>
                <w:szCs w:val="22"/>
              </w:rPr>
              <w:t>Пдок</w:t>
            </w:r>
            <w:proofErr w:type="spellEnd"/>
            <w:r w:rsidRPr="00475021">
              <w:rPr>
                <w:sz w:val="22"/>
                <w:szCs w:val="22"/>
              </w:rPr>
              <w:t>/</w:t>
            </w:r>
            <w:proofErr w:type="spellStart"/>
            <w:r>
              <w:rPr>
                <w:sz w:val="22"/>
                <w:szCs w:val="22"/>
              </w:rPr>
              <w:t>Побщ</w:t>
            </w:r>
            <w:proofErr w:type="spellEnd"/>
            <w:r>
              <w:rPr>
                <w:sz w:val="22"/>
                <w:szCs w:val="22"/>
                <w:vertAlign w:val="subscript"/>
              </w:rPr>
              <w:t xml:space="preserve"> </w:t>
            </w:r>
            <w:r w:rsidRPr="00475021">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Дд</w:t>
            </w:r>
            <w:proofErr w:type="spellEnd"/>
            <w:r w:rsidRPr="00B1716B">
              <w:rPr>
                <w:rFonts w:ascii="Times New Roman" w:eastAsia="Times New Roman" w:hAnsi="Times New Roman" w:cs="Times New Roman"/>
              </w:rPr>
              <w:t xml:space="preserve"> - д</w:t>
            </w:r>
            <w:r w:rsidRPr="00B1716B">
              <w:rPr>
                <w:rFonts w:ascii="Times New Roman" w:hAnsi="Times New Roman" w:cs="Times New Roman"/>
              </w:rPr>
              <w:t xml:space="preserve">оля документарных проверок, </w:t>
            </w: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Пдок</w:t>
            </w:r>
            <w:proofErr w:type="spellEnd"/>
            <w:r w:rsidRPr="00B1716B">
              <w:rPr>
                <w:rFonts w:ascii="Times New Roman" w:eastAsia="Times New Roman" w:hAnsi="Times New Roman" w:cs="Times New Roman"/>
              </w:rPr>
              <w:t xml:space="preserve"> – количество документарных проверок, ед.;</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cantSplit/>
          <w:trHeight w:val="1351"/>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2.1.7</w:t>
            </w:r>
          </w:p>
          <w:p w:rsidR="00245501" w:rsidRDefault="00245501" w:rsidP="00245501">
            <w:pPr>
              <w:pStyle w:val="ConsPlusNormal"/>
              <w:jc w:val="center"/>
              <w:outlineLvl w:val="4"/>
              <w:rPr>
                <w:sz w:val="22"/>
                <w:szCs w:val="22"/>
              </w:rPr>
            </w:pPr>
          </w:p>
        </w:tc>
        <w:tc>
          <w:tcPr>
            <w:tcW w:w="3261" w:type="dxa"/>
          </w:tcPr>
          <w:p w:rsidR="00245501" w:rsidRDefault="00245501" w:rsidP="00245501">
            <w:pPr>
              <w:pStyle w:val="ConsPlusNormal"/>
              <w:rPr>
                <w:sz w:val="22"/>
                <w:szCs w:val="22"/>
              </w:rPr>
            </w:pPr>
            <w:r>
              <w:rPr>
                <w:sz w:val="22"/>
                <w:szCs w:val="22"/>
              </w:rPr>
              <w:t>Д</w:t>
            </w:r>
            <w:r w:rsidRPr="00475021">
              <w:rPr>
                <w:sz w:val="22"/>
                <w:szCs w:val="22"/>
              </w:rPr>
              <w:t>оля проверок, на результаты которых поданы жалобы</w:t>
            </w:r>
          </w:p>
          <w:p w:rsidR="00245501" w:rsidRDefault="00245501" w:rsidP="00245501">
            <w:pPr>
              <w:pStyle w:val="ConsPlusNormal"/>
              <w:rPr>
                <w:sz w:val="22"/>
                <w:szCs w:val="22"/>
              </w:rPr>
            </w:pPr>
          </w:p>
          <w:p w:rsidR="00245501" w:rsidRDefault="00245501" w:rsidP="00245501">
            <w:pPr>
              <w:pStyle w:val="ConsPlusNormal"/>
              <w:rPr>
                <w:sz w:val="22"/>
                <w:szCs w:val="22"/>
              </w:rPr>
            </w:pPr>
          </w:p>
          <w:p w:rsidR="00245501" w:rsidRDefault="00245501" w:rsidP="00245501">
            <w:pPr>
              <w:pStyle w:val="ConsPlusNormal"/>
              <w:rPr>
                <w:sz w:val="22"/>
                <w:szCs w:val="22"/>
              </w:rPr>
            </w:pPr>
          </w:p>
          <w:p w:rsidR="00245501" w:rsidRDefault="00245501" w:rsidP="00245501">
            <w:pPr>
              <w:pStyle w:val="ConsPlusNormal"/>
              <w:rPr>
                <w:sz w:val="22"/>
                <w:szCs w:val="22"/>
              </w:rPr>
            </w:pPr>
          </w:p>
          <w:p w:rsidR="00245501" w:rsidRDefault="00245501" w:rsidP="00245501">
            <w:pPr>
              <w:pStyle w:val="ConsPlusNormal"/>
              <w:rPr>
                <w:sz w:val="22"/>
                <w:szCs w:val="22"/>
              </w:rPr>
            </w:pPr>
          </w:p>
          <w:p w:rsidR="00245501" w:rsidRDefault="00245501" w:rsidP="00245501">
            <w:pPr>
              <w:pStyle w:val="ConsPlusNormal"/>
              <w:rPr>
                <w:sz w:val="22"/>
                <w:szCs w:val="22"/>
              </w:rPr>
            </w:pPr>
          </w:p>
          <w:p w:rsidR="00245501" w:rsidRPr="004E3FE4" w:rsidRDefault="00245501" w:rsidP="00245501">
            <w:pPr>
              <w:pStyle w:val="ConsPlusNormal"/>
              <w:rPr>
                <w:sz w:val="22"/>
                <w:szCs w:val="22"/>
              </w:rPr>
            </w:pPr>
          </w:p>
        </w:tc>
        <w:tc>
          <w:tcPr>
            <w:tcW w:w="992" w:type="dxa"/>
            <w:textDirection w:val="btLr"/>
            <w:vAlign w:val="center"/>
          </w:tcPr>
          <w:p w:rsidR="00245501" w:rsidRPr="00423EE6" w:rsidRDefault="00245501" w:rsidP="00245501">
            <w:pPr>
              <w:pStyle w:val="ConsPlusNormal"/>
              <w:ind w:left="113" w:right="113"/>
              <w:jc w:val="center"/>
              <w:rPr>
                <w:sz w:val="22"/>
                <w:szCs w:val="22"/>
              </w:rPr>
            </w:pPr>
            <w:r w:rsidRPr="00475021">
              <w:rPr>
                <w:sz w:val="22"/>
                <w:szCs w:val="22"/>
              </w:rPr>
              <w:t xml:space="preserve">Ж= </w:t>
            </w:r>
            <w:proofErr w:type="spellStart"/>
            <w:r>
              <w:rPr>
                <w:sz w:val="22"/>
                <w:szCs w:val="22"/>
              </w:rPr>
              <w:t>Кж</w:t>
            </w:r>
            <w:proofErr w:type="spellEnd"/>
            <w:r w:rsidRPr="00475021">
              <w:rPr>
                <w:sz w:val="22"/>
                <w:szCs w:val="22"/>
              </w:rPr>
              <w:t xml:space="preserve"> /</w:t>
            </w:r>
            <w:proofErr w:type="spellStart"/>
            <w:r>
              <w:rPr>
                <w:sz w:val="22"/>
                <w:szCs w:val="22"/>
              </w:rPr>
              <w:t>Побщ</w:t>
            </w:r>
            <w:proofErr w:type="spellEnd"/>
            <w:r w:rsidRPr="00475021">
              <w:rPr>
                <w:sz w:val="22"/>
                <w:szCs w:val="22"/>
              </w:rPr>
              <w:t>*100%</w:t>
            </w:r>
          </w:p>
        </w:tc>
        <w:tc>
          <w:tcPr>
            <w:tcW w:w="2551" w:type="dxa"/>
          </w:tcPr>
          <w:p w:rsidR="00245501" w:rsidRPr="00B1716B" w:rsidRDefault="00245501" w:rsidP="00245501">
            <w:pPr>
              <w:pStyle w:val="ConsPlusNormal"/>
              <w:rPr>
                <w:sz w:val="22"/>
                <w:szCs w:val="22"/>
              </w:rPr>
            </w:pPr>
            <w:r w:rsidRPr="00B1716B">
              <w:rPr>
                <w:sz w:val="22"/>
                <w:szCs w:val="22"/>
              </w:rPr>
              <w:t>Ж - доля проверок, на результаты которых поданы жалобы, %,</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Кж</w:t>
            </w:r>
            <w:proofErr w:type="spellEnd"/>
            <w:r w:rsidRPr="00B1716B">
              <w:rPr>
                <w:rFonts w:ascii="Times New Roman" w:eastAsia="Times New Roman" w:hAnsi="Times New Roman" w:cs="Times New Roman"/>
              </w:rPr>
              <w:t xml:space="preserve"> – количество проверок, по результатам которых поданы жалобы о признании проверок недействительными, ед.;</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cantSplit/>
          <w:trHeight w:val="1134"/>
        </w:trPr>
        <w:tc>
          <w:tcPr>
            <w:tcW w:w="1201" w:type="dxa"/>
          </w:tcPr>
          <w:p w:rsidR="00245501" w:rsidRDefault="00245501" w:rsidP="00245501">
            <w:pPr>
              <w:pStyle w:val="ConsPlusNormal"/>
              <w:jc w:val="center"/>
              <w:outlineLvl w:val="4"/>
              <w:rPr>
                <w:sz w:val="22"/>
                <w:szCs w:val="22"/>
              </w:rPr>
            </w:pPr>
            <w:r w:rsidRPr="009055B7">
              <w:rPr>
                <w:sz w:val="22"/>
                <w:szCs w:val="22"/>
              </w:rPr>
              <w:lastRenderedPageBreak/>
              <w:t>В.</w:t>
            </w:r>
            <w:r>
              <w:rPr>
                <w:sz w:val="22"/>
                <w:szCs w:val="22"/>
              </w:rPr>
              <w:t>2.1.8</w:t>
            </w:r>
          </w:p>
          <w:p w:rsidR="00245501" w:rsidRDefault="00245501" w:rsidP="00245501">
            <w:pPr>
              <w:pStyle w:val="ConsPlusNormal"/>
              <w:jc w:val="center"/>
              <w:outlineLvl w:val="4"/>
              <w:rPr>
                <w:sz w:val="22"/>
                <w:szCs w:val="22"/>
              </w:rPr>
            </w:pPr>
          </w:p>
        </w:tc>
        <w:tc>
          <w:tcPr>
            <w:tcW w:w="3261" w:type="dxa"/>
          </w:tcPr>
          <w:p w:rsidR="00245501" w:rsidRPr="00423EE6" w:rsidRDefault="00245501" w:rsidP="00245501">
            <w:pPr>
              <w:pStyle w:val="ConsPlusNormal"/>
              <w:rPr>
                <w:sz w:val="22"/>
                <w:szCs w:val="22"/>
              </w:rPr>
            </w:pPr>
            <w:r>
              <w:rPr>
                <w:sz w:val="22"/>
                <w:szCs w:val="22"/>
              </w:rPr>
              <w:t>С</w:t>
            </w:r>
            <w:r w:rsidRPr="00475021">
              <w:rPr>
                <w:sz w:val="22"/>
                <w:szCs w:val="22"/>
              </w:rPr>
              <w:t xml:space="preserve">реднее количество проверок, проведенных в отношении одного </w:t>
            </w:r>
            <w:r>
              <w:rPr>
                <w:sz w:val="22"/>
                <w:szCs w:val="22"/>
              </w:rPr>
              <w:t>субъекта</w:t>
            </w:r>
          </w:p>
        </w:tc>
        <w:tc>
          <w:tcPr>
            <w:tcW w:w="992" w:type="dxa"/>
            <w:textDirection w:val="btLr"/>
            <w:vAlign w:val="center"/>
          </w:tcPr>
          <w:p w:rsidR="00245501" w:rsidRPr="00423EE6" w:rsidRDefault="00245501" w:rsidP="00245501">
            <w:pPr>
              <w:pStyle w:val="ConsPlusNormal"/>
              <w:ind w:left="113" w:right="113"/>
              <w:jc w:val="center"/>
              <w:rPr>
                <w:sz w:val="22"/>
                <w:szCs w:val="22"/>
              </w:rPr>
            </w:pPr>
            <w:proofErr w:type="spellStart"/>
            <w:r>
              <w:rPr>
                <w:sz w:val="22"/>
                <w:szCs w:val="22"/>
              </w:rPr>
              <w:t>Пср</w:t>
            </w:r>
            <w:proofErr w:type="spellEnd"/>
            <w:r w:rsidRPr="00475021">
              <w:rPr>
                <w:sz w:val="22"/>
                <w:szCs w:val="22"/>
              </w:rPr>
              <w:t>=</w:t>
            </w:r>
            <w:proofErr w:type="spellStart"/>
            <w:r>
              <w:rPr>
                <w:sz w:val="22"/>
                <w:szCs w:val="22"/>
              </w:rPr>
              <w:t>Побщ</w:t>
            </w:r>
            <w:proofErr w:type="spellEnd"/>
            <w:r w:rsidRPr="00475021">
              <w:rPr>
                <w:sz w:val="22"/>
                <w:szCs w:val="22"/>
                <w:lang w:val="en-US"/>
              </w:rPr>
              <w:t>/C</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Пср</w:t>
            </w:r>
            <w:proofErr w:type="spellEnd"/>
            <w:r w:rsidRPr="00B1716B">
              <w:rPr>
                <w:rFonts w:ascii="Times New Roman" w:eastAsia="Times New Roman" w:hAnsi="Times New Roman" w:cs="Times New Roman"/>
              </w:rPr>
              <w:t xml:space="preserve"> - с</w:t>
            </w:r>
            <w:r w:rsidRPr="00B1716B">
              <w:rPr>
                <w:rFonts w:ascii="Times New Roman" w:hAnsi="Times New Roman" w:cs="Times New Roman"/>
              </w:rPr>
              <w:t xml:space="preserve">реднее количество проверок, проведенных в отношении одного субъекта, </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p w:rsidR="00245501" w:rsidRPr="00B1716B" w:rsidRDefault="00245501" w:rsidP="00245501">
            <w:pPr>
              <w:pStyle w:val="ConsPlusNormal"/>
              <w:rPr>
                <w:sz w:val="22"/>
                <w:szCs w:val="22"/>
              </w:rPr>
            </w:pPr>
            <w:r w:rsidRPr="00B1716B">
              <w:rPr>
                <w:sz w:val="22"/>
                <w:szCs w:val="22"/>
              </w:rPr>
              <w:t xml:space="preserve">С – количество проверенных субъектов, </w:t>
            </w:r>
            <w:proofErr w:type="spellStart"/>
            <w:r w:rsidRPr="00B1716B">
              <w:rPr>
                <w:sz w:val="22"/>
                <w:szCs w:val="22"/>
              </w:rPr>
              <w:t>ед</w:t>
            </w:r>
            <w:proofErr w:type="spellEnd"/>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143"/>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2.1.9</w:t>
            </w:r>
          </w:p>
          <w:p w:rsidR="00245501" w:rsidRDefault="00245501" w:rsidP="00245501">
            <w:pPr>
              <w:pStyle w:val="ConsPlusNormal"/>
              <w:jc w:val="center"/>
              <w:outlineLvl w:val="4"/>
              <w:rPr>
                <w:sz w:val="22"/>
                <w:szCs w:val="22"/>
              </w:rPr>
            </w:pPr>
          </w:p>
        </w:tc>
        <w:tc>
          <w:tcPr>
            <w:tcW w:w="3261" w:type="dxa"/>
          </w:tcPr>
          <w:p w:rsidR="00245501" w:rsidRPr="00846B27" w:rsidRDefault="00245501" w:rsidP="00245501">
            <w:pPr>
              <w:pStyle w:val="ConsPlusNormal"/>
              <w:rPr>
                <w:sz w:val="22"/>
                <w:szCs w:val="22"/>
              </w:rPr>
            </w:pPr>
            <w:r w:rsidRPr="00846B27">
              <w:rPr>
                <w:sz w:val="22"/>
                <w:szCs w:val="22"/>
              </w:rPr>
              <w:t>Общее количество проверок, проведенных совместно с другими органами</w:t>
            </w:r>
          </w:p>
        </w:tc>
        <w:tc>
          <w:tcPr>
            <w:tcW w:w="992" w:type="dxa"/>
          </w:tcPr>
          <w:p w:rsidR="00245501" w:rsidRPr="00423EE6" w:rsidRDefault="00245501" w:rsidP="00245501">
            <w:pPr>
              <w:pStyle w:val="ConsPlusNormal"/>
              <w:jc w:val="center"/>
              <w:rPr>
                <w:sz w:val="22"/>
                <w:szCs w:val="22"/>
              </w:rPr>
            </w:pPr>
          </w:p>
        </w:tc>
        <w:tc>
          <w:tcPr>
            <w:tcW w:w="2551" w:type="dxa"/>
          </w:tcPr>
          <w:p w:rsidR="00245501" w:rsidRPr="00423EE6"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1B334E" w:rsidTr="00245501">
        <w:trPr>
          <w:trHeight w:val="143"/>
        </w:trPr>
        <w:tc>
          <w:tcPr>
            <w:tcW w:w="1201" w:type="dxa"/>
          </w:tcPr>
          <w:p w:rsidR="00245501" w:rsidRDefault="00245501" w:rsidP="00245501">
            <w:pPr>
              <w:pStyle w:val="ConsPlusNormal"/>
              <w:jc w:val="center"/>
              <w:outlineLvl w:val="4"/>
              <w:rPr>
                <w:sz w:val="22"/>
                <w:szCs w:val="22"/>
              </w:rPr>
            </w:pPr>
            <w:r w:rsidRPr="009055B7">
              <w:rPr>
                <w:sz w:val="22"/>
                <w:szCs w:val="22"/>
              </w:rPr>
              <w:t>В.</w:t>
            </w:r>
            <w:r>
              <w:rPr>
                <w:sz w:val="22"/>
                <w:szCs w:val="22"/>
              </w:rPr>
              <w:t>2.1.10</w:t>
            </w:r>
          </w:p>
          <w:p w:rsidR="00245501" w:rsidRDefault="00245501" w:rsidP="00245501">
            <w:pPr>
              <w:pStyle w:val="ConsPlusNormal"/>
              <w:jc w:val="center"/>
              <w:outlineLvl w:val="4"/>
              <w:rPr>
                <w:sz w:val="22"/>
                <w:szCs w:val="22"/>
              </w:rPr>
            </w:pPr>
          </w:p>
        </w:tc>
        <w:tc>
          <w:tcPr>
            <w:tcW w:w="3261" w:type="dxa"/>
          </w:tcPr>
          <w:p w:rsidR="00245501" w:rsidRPr="00F16C1F" w:rsidRDefault="00245501" w:rsidP="00245501">
            <w:pPr>
              <w:pStyle w:val="ConsPlusNormal"/>
              <w:rPr>
                <w:sz w:val="22"/>
                <w:szCs w:val="22"/>
              </w:rPr>
            </w:pPr>
            <w:r w:rsidRPr="00F16C1F">
              <w:rPr>
                <w:sz w:val="22"/>
                <w:szCs w:val="22"/>
              </w:rPr>
              <w:t>Количество проверок, проведенных с привлечением экспертных организаций и экспертов</w:t>
            </w:r>
          </w:p>
        </w:tc>
        <w:tc>
          <w:tcPr>
            <w:tcW w:w="992" w:type="dxa"/>
          </w:tcPr>
          <w:p w:rsidR="00245501" w:rsidRPr="00423EE6" w:rsidRDefault="00245501" w:rsidP="00245501">
            <w:pPr>
              <w:pStyle w:val="ConsPlusNormal"/>
              <w:jc w:val="center"/>
              <w:rPr>
                <w:sz w:val="22"/>
                <w:szCs w:val="22"/>
              </w:rPr>
            </w:pPr>
          </w:p>
        </w:tc>
        <w:tc>
          <w:tcPr>
            <w:tcW w:w="2551" w:type="dxa"/>
          </w:tcPr>
          <w:p w:rsidR="00245501" w:rsidRPr="00423EE6" w:rsidRDefault="00245501" w:rsidP="00245501">
            <w:pPr>
              <w:pStyle w:val="ConsPlusNormal"/>
              <w:rPr>
                <w:sz w:val="22"/>
                <w:szCs w:val="22"/>
              </w:rPr>
            </w:pPr>
            <w:r>
              <w:rPr>
                <w:sz w:val="22"/>
                <w:szCs w:val="22"/>
              </w:rPr>
              <w:t>ед.</w:t>
            </w:r>
          </w:p>
        </w:tc>
        <w:tc>
          <w:tcPr>
            <w:tcW w:w="1276" w:type="dxa"/>
          </w:tcPr>
          <w:p w:rsidR="00245501" w:rsidRDefault="00245501" w:rsidP="00245501">
            <w:pPr>
              <w:pStyle w:val="ConsPlusNormal"/>
              <w:jc w:val="center"/>
              <w:rPr>
                <w:sz w:val="22"/>
                <w:szCs w:val="22"/>
              </w:rPr>
            </w:pPr>
          </w:p>
        </w:tc>
        <w:tc>
          <w:tcPr>
            <w:tcW w:w="851" w:type="dxa"/>
          </w:tcPr>
          <w:p w:rsidR="00245501" w:rsidRDefault="00245501" w:rsidP="00245501">
            <w:pPr>
              <w:pStyle w:val="ConsPlusNormal"/>
              <w:jc w:val="center"/>
              <w:rPr>
                <w:sz w:val="22"/>
                <w:szCs w:val="22"/>
              </w:rPr>
            </w:pPr>
          </w:p>
        </w:tc>
        <w:tc>
          <w:tcPr>
            <w:tcW w:w="1134" w:type="dxa"/>
          </w:tcPr>
          <w:p w:rsidR="00245501" w:rsidRDefault="00245501" w:rsidP="00245501">
            <w:pPr>
              <w:pStyle w:val="ConsPlusNormal"/>
              <w:jc w:val="center"/>
              <w:rPr>
                <w:sz w:val="22"/>
                <w:szCs w:val="22"/>
              </w:rPr>
            </w:pPr>
          </w:p>
        </w:tc>
        <w:tc>
          <w:tcPr>
            <w:tcW w:w="1701" w:type="dxa"/>
          </w:tcPr>
          <w:p w:rsidR="00245501" w:rsidRDefault="00245501" w:rsidP="00245501">
            <w:pPr>
              <w:pStyle w:val="ConsPlusNormal"/>
              <w:jc w:val="center"/>
              <w:rPr>
                <w:sz w:val="22"/>
                <w:szCs w:val="22"/>
              </w:rPr>
            </w:pPr>
            <w:r>
              <w:rPr>
                <w:sz w:val="22"/>
                <w:szCs w:val="22"/>
              </w:rPr>
              <w:t>Служба</w:t>
            </w:r>
          </w:p>
        </w:tc>
        <w:tc>
          <w:tcPr>
            <w:tcW w:w="1699" w:type="dxa"/>
          </w:tcPr>
          <w:p w:rsidR="00245501"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В.2.1.11</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Доля проверок, результаты которых были признаны недействительными</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Рнед</w:t>
            </w:r>
            <w:proofErr w:type="spellEnd"/>
            <w:r w:rsidRPr="00B1716B">
              <w:rPr>
                <w:sz w:val="22"/>
                <w:szCs w:val="22"/>
              </w:rPr>
              <w:t>=</w:t>
            </w:r>
            <w:proofErr w:type="spellStart"/>
            <w:r w:rsidRPr="00B1716B">
              <w:rPr>
                <w:sz w:val="22"/>
                <w:szCs w:val="22"/>
              </w:rPr>
              <w:t>Пнед</w:t>
            </w:r>
            <w:proofErr w:type="spellEnd"/>
            <w:r w:rsidRPr="00B1716B">
              <w:rPr>
                <w:sz w:val="22"/>
                <w:szCs w:val="22"/>
              </w:rPr>
              <w:t>/</w:t>
            </w:r>
            <w:proofErr w:type="spellStart"/>
            <w:r w:rsidRPr="00B1716B">
              <w:rPr>
                <w:sz w:val="22"/>
                <w:szCs w:val="22"/>
              </w:rPr>
              <w:t>Побщ</w:t>
            </w:r>
            <w:proofErr w:type="spellEnd"/>
            <w:r w:rsidRPr="00B1716B">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Рнед</w:t>
            </w:r>
            <w:proofErr w:type="spellEnd"/>
            <w:r w:rsidRPr="00B1716B">
              <w:rPr>
                <w:rFonts w:ascii="Times New Roman" w:eastAsia="Times New Roman" w:hAnsi="Times New Roman" w:cs="Times New Roman"/>
              </w:rPr>
              <w:t xml:space="preserve"> - </w:t>
            </w:r>
            <w:r w:rsidRPr="00B1716B">
              <w:rPr>
                <w:rFonts w:ascii="Times New Roman" w:hAnsi="Times New Roman" w:cs="Times New Roman"/>
              </w:rPr>
              <w:t>доля проверок, результаты которых были признаны недействительными,</w:t>
            </w:r>
            <w:r w:rsidRPr="00B1716B">
              <w:rPr>
                <w:rFonts w:ascii="Times New Roman" w:eastAsia="Times New Roman" w:hAnsi="Times New Roman" w:cs="Times New Roman"/>
              </w:rPr>
              <w:t xml:space="preserve"> %,</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Пнед</w:t>
            </w:r>
            <w:proofErr w:type="spellEnd"/>
            <w:r w:rsidRPr="00B1716B">
              <w:rPr>
                <w:rFonts w:ascii="Times New Roman" w:eastAsia="Times New Roman" w:hAnsi="Times New Roman" w:cs="Times New Roman"/>
                <w:vertAlign w:val="subscript"/>
              </w:rPr>
              <w:t xml:space="preserve"> </w:t>
            </w:r>
            <w:r w:rsidRPr="00B1716B">
              <w:rPr>
                <w:rFonts w:ascii="Times New Roman" w:eastAsia="Times New Roman" w:hAnsi="Times New Roman" w:cs="Times New Roman"/>
              </w:rPr>
              <w:t>– количество проверок, результаты которых в текущем периоде   были признаны судом недействительными, ед.;</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r w:rsidRPr="00B1716B">
              <w:rPr>
                <w:sz w:val="22"/>
                <w:szCs w:val="22"/>
              </w:rPr>
              <w:t>Служба, судебные инстанции</w:t>
            </w: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lastRenderedPageBreak/>
              <w:t>В.2.1.12</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Количество проверок, проведенных службой</w:t>
            </w:r>
          </w:p>
          <w:p w:rsidR="00245501" w:rsidRPr="00B1716B" w:rsidRDefault="00245501" w:rsidP="00245501">
            <w:pPr>
              <w:pStyle w:val="ConsPlusNormal"/>
              <w:rPr>
                <w:sz w:val="22"/>
                <w:szCs w:val="22"/>
              </w:rPr>
            </w:pPr>
            <w:r w:rsidRPr="00B1716B">
              <w:rPr>
                <w:sz w:val="22"/>
                <w:szCs w:val="22"/>
              </w:rPr>
              <w:t>с нарушениями требований законодательства Российской Федерации о порядке их проведения, по результатам выявления которых к должностным лицам службы, осуществившим такие проверки, применены меры дисциплинарного, административного наказания</w:t>
            </w:r>
          </w:p>
        </w:tc>
        <w:tc>
          <w:tcPr>
            <w:tcW w:w="992" w:type="dxa"/>
            <w:textDirection w:val="btLr"/>
            <w:vAlign w:val="center"/>
          </w:tcPr>
          <w:p w:rsidR="00245501" w:rsidRPr="00B1716B" w:rsidRDefault="00245501" w:rsidP="00245501">
            <w:pPr>
              <w:pStyle w:val="ConsPlusNormal"/>
              <w:ind w:left="113" w:right="113"/>
              <w:jc w:val="center"/>
              <w:rPr>
                <w:sz w:val="22"/>
                <w:szCs w:val="22"/>
              </w:rPr>
            </w:pPr>
          </w:p>
        </w:tc>
        <w:tc>
          <w:tcPr>
            <w:tcW w:w="2551" w:type="dxa"/>
          </w:tcPr>
          <w:p w:rsidR="00245501" w:rsidRPr="00B1716B" w:rsidRDefault="00245501" w:rsidP="00245501">
            <w:pPr>
              <w:pStyle w:val="ConsPlusNormal"/>
              <w:rPr>
                <w:sz w:val="22"/>
                <w:szCs w:val="22"/>
              </w:rPr>
            </w:pPr>
            <w:r w:rsidRPr="00B1716B">
              <w:rPr>
                <w:sz w:val="22"/>
                <w:szCs w:val="22"/>
              </w:rPr>
              <w:t>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r w:rsidRPr="00B1716B">
              <w:rPr>
                <w:sz w:val="22"/>
                <w:szCs w:val="22"/>
              </w:rPr>
              <w:t>Служба, судебные инстанции</w:t>
            </w: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В.2.1.13</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Доля проверок, проведенных службой с нарушениями требований законодательства Российской Федерации о порядке их проведения, по результатам выявления которых к должностным лицам службы, осуществившим такие проверки, применены меры дисциплинарного, административного наказания</w:t>
            </w:r>
          </w:p>
        </w:tc>
        <w:tc>
          <w:tcPr>
            <w:tcW w:w="992" w:type="dxa"/>
            <w:textDirection w:val="btLr"/>
            <w:vAlign w:val="center"/>
          </w:tcPr>
          <w:p w:rsidR="00245501" w:rsidRPr="00B1716B" w:rsidRDefault="00245501" w:rsidP="00245501">
            <w:pPr>
              <w:pStyle w:val="ConsPlusNormal"/>
              <w:ind w:left="113" w:right="113"/>
              <w:jc w:val="center"/>
              <w:rPr>
                <w:sz w:val="22"/>
                <w:szCs w:val="22"/>
              </w:rPr>
            </w:pPr>
            <w:r w:rsidRPr="00B1716B">
              <w:rPr>
                <w:sz w:val="22"/>
                <w:szCs w:val="22"/>
              </w:rPr>
              <w:t>В=</w:t>
            </w:r>
            <w:proofErr w:type="spellStart"/>
            <w:r w:rsidRPr="00B1716B">
              <w:rPr>
                <w:sz w:val="22"/>
                <w:szCs w:val="22"/>
              </w:rPr>
              <w:t>Пдис</w:t>
            </w:r>
            <w:proofErr w:type="spellEnd"/>
            <w:r w:rsidRPr="00B1716B">
              <w:rPr>
                <w:sz w:val="22"/>
                <w:szCs w:val="22"/>
              </w:rPr>
              <w:t>/</w:t>
            </w:r>
            <w:proofErr w:type="spellStart"/>
            <w:r w:rsidRPr="00B1716B">
              <w:rPr>
                <w:sz w:val="22"/>
                <w:szCs w:val="22"/>
              </w:rPr>
              <w:t>Побщ</w:t>
            </w:r>
            <w:proofErr w:type="spellEnd"/>
            <w:r w:rsidRPr="00B1716B">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Пдис</w:t>
            </w:r>
            <w:proofErr w:type="spellEnd"/>
            <w:r w:rsidRPr="00B1716B">
              <w:rPr>
                <w:rFonts w:ascii="Times New Roman" w:eastAsia="Times New Roman" w:hAnsi="Times New Roman" w:cs="Times New Roman"/>
                <w:vertAlign w:val="subscript"/>
              </w:rPr>
              <w:t xml:space="preserve"> </w:t>
            </w:r>
            <w:r w:rsidRPr="00B1716B">
              <w:rPr>
                <w:rFonts w:ascii="Times New Roman" w:eastAsia="Times New Roman" w:hAnsi="Times New Roman" w:cs="Times New Roman"/>
              </w:rPr>
              <w:t>– количество принятых к должностным лицам службы мер дисциплинарного, административного наказания по результатам проверок, ед.;</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r w:rsidRPr="00B1716B">
              <w:rPr>
                <w:sz w:val="22"/>
                <w:szCs w:val="22"/>
              </w:rPr>
              <w:t>Служба, судебные инстанции</w:t>
            </w: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lastRenderedPageBreak/>
              <w:t>В.2.1.14</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Доля плановых и внеплановых проверок, которые не удалось провести в связи с отсутствием проверяемого лица по месту нахождения,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 из них:</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Пукл</w:t>
            </w:r>
            <w:proofErr w:type="spellEnd"/>
            <w:r w:rsidRPr="00B1716B">
              <w:rPr>
                <w:sz w:val="22"/>
                <w:szCs w:val="22"/>
              </w:rPr>
              <w:t>=</w:t>
            </w:r>
            <w:proofErr w:type="spellStart"/>
            <w:r w:rsidRPr="00B1716B">
              <w:rPr>
                <w:sz w:val="22"/>
                <w:szCs w:val="22"/>
              </w:rPr>
              <w:t>Ппв</w:t>
            </w:r>
            <w:proofErr w:type="spellEnd"/>
            <w:r w:rsidRPr="00B1716B">
              <w:rPr>
                <w:sz w:val="22"/>
                <w:szCs w:val="22"/>
              </w:rPr>
              <w:t>/</w:t>
            </w:r>
            <w:proofErr w:type="spellStart"/>
            <w:r w:rsidRPr="00B1716B">
              <w:rPr>
                <w:sz w:val="22"/>
                <w:szCs w:val="22"/>
              </w:rPr>
              <w:t>Побщ</w:t>
            </w:r>
            <w:proofErr w:type="spellEnd"/>
            <w:r w:rsidRPr="00B1716B">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Ппв</w:t>
            </w:r>
            <w:proofErr w:type="spellEnd"/>
            <w:r w:rsidRPr="00B1716B">
              <w:rPr>
                <w:rFonts w:ascii="Times New Roman" w:eastAsia="Times New Roman" w:hAnsi="Times New Roman" w:cs="Times New Roman"/>
              </w:rPr>
              <w:t xml:space="preserve"> – количество плановых и внеплановых проверок, которые </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не удалось провести по различным причинам, ед.;</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r w:rsidRPr="00B1716B">
              <w:rPr>
                <w:sz w:val="22"/>
                <w:szCs w:val="22"/>
              </w:rPr>
              <w:t>Служба</w:t>
            </w: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В.2.1.14.1</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доля плановых проверок, которые не удалось провести в связи с отсутствием проверяемого лица по месту нахождения,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w:t>
            </w:r>
          </w:p>
        </w:tc>
        <w:tc>
          <w:tcPr>
            <w:tcW w:w="992" w:type="dxa"/>
            <w:textDirection w:val="btLr"/>
            <w:vAlign w:val="center"/>
          </w:tcPr>
          <w:p w:rsidR="00245501" w:rsidRPr="00B1716B" w:rsidRDefault="00245501" w:rsidP="00245501">
            <w:pPr>
              <w:pStyle w:val="ConsPlusNormal"/>
              <w:ind w:left="708" w:right="113"/>
              <w:jc w:val="center"/>
              <w:rPr>
                <w:sz w:val="22"/>
                <w:szCs w:val="22"/>
              </w:rPr>
            </w:pPr>
            <w:proofErr w:type="spellStart"/>
            <w:r w:rsidRPr="00B1716B">
              <w:rPr>
                <w:sz w:val="22"/>
                <w:szCs w:val="22"/>
              </w:rPr>
              <w:t>Пуклп</w:t>
            </w:r>
            <w:proofErr w:type="spellEnd"/>
            <w:r w:rsidRPr="00B1716B">
              <w:rPr>
                <w:sz w:val="22"/>
                <w:szCs w:val="22"/>
              </w:rPr>
              <w:t>=</w:t>
            </w:r>
            <w:proofErr w:type="spellStart"/>
            <w:r w:rsidRPr="00B1716B">
              <w:rPr>
                <w:sz w:val="22"/>
                <w:szCs w:val="22"/>
              </w:rPr>
              <w:t>Ппп</w:t>
            </w:r>
            <w:proofErr w:type="spellEnd"/>
            <w:r w:rsidRPr="00B1716B">
              <w:rPr>
                <w:sz w:val="22"/>
                <w:szCs w:val="22"/>
              </w:rPr>
              <w:t>/</w:t>
            </w:r>
            <w:proofErr w:type="spellStart"/>
            <w:r w:rsidRPr="00B1716B">
              <w:rPr>
                <w:sz w:val="22"/>
                <w:szCs w:val="22"/>
              </w:rPr>
              <w:t>Побщ</w:t>
            </w:r>
            <w:proofErr w:type="spellEnd"/>
            <w:r w:rsidRPr="00B1716B">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Ппп</w:t>
            </w:r>
            <w:proofErr w:type="spellEnd"/>
            <w:r w:rsidRPr="00B1716B">
              <w:rPr>
                <w:rFonts w:ascii="Times New Roman" w:eastAsia="Times New Roman" w:hAnsi="Times New Roman" w:cs="Times New Roman"/>
              </w:rPr>
              <w:t xml:space="preserve"> – количество плановых проверок, которые не удалось провести по различным причинам, ед.;</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lastRenderedPageBreak/>
              <w:t>В.2.1.14.2</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доля внеплановых проверок, которые не удалось провести в связи с отсутствием проверяемого лица по месту нахождения, указанному в государственных информационных ресурсах, в связи с отсутствием руководителя организации, иного уполномоченного лица, в связи с изменением статуса проверяемого лица, в связи со сменой собственника производственного объекта, в связи с прекращением осуществления проверяемой сферы деятельности</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Пуклв</w:t>
            </w:r>
            <w:proofErr w:type="spellEnd"/>
            <w:r w:rsidRPr="00B1716B">
              <w:rPr>
                <w:sz w:val="22"/>
                <w:szCs w:val="22"/>
              </w:rPr>
              <w:t>=</w:t>
            </w:r>
            <w:proofErr w:type="spellStart"/>
            <w:r w:rsidRPr="00B1716B">
              <w:rPr>
                <w:sz w:val="22"/>
                <w:szCs w:val="22"/>
              </w:rPr>
              <w:t>Ппв</w:t>
            </w:r>
            <w:proofErr w:type="spellEnd"/>
            <w:r w:rsidRPr="00B1716B">
              <w:rPr>
                <w:sz w:val="22"/>
                <w:szCs w:val="22"/>
              </w:rPr>
              <w:t>/</w:t>
            </w:r>
            <w:proofErr w:type="spellStart"/>
            <w:r w:rsidRPr="00B1716B">
              <w:rPr>
                <w:sz w:val="22"/>
                <w:szCs w:val="22"/>
              </w:rPr>
              <w:t>Побщ</w:t>
            </w:r>
            <w:proofErr w:type="spellEnd"/>
            <w:r w:rsidRPr="00B1716B">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Ппв</w:t>
            </w:r>
            <w:proofErr w:type="spellEnd"/>
            <w:r w:rsidRPr="00B1716B">
              <w:rPr>
                <w:rFonts w:ascii="Times New Roman" w:eastAsia="Times New Roman" w:hAnsi="Times New Roman" w:cs="Times New Roman"/>
              </w:rPr>
              <w:t xml:space="preserve"> – количество внеплановых проверок, которые не удалось провести по различным причинам, ед.;</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2994"/>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В.2.1.15</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Доля выявленных при проведении проверок правонарушений, связанных с неисполнением предписаний</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Ппред</w:t>
            </w:r>
            <w:proofErr w:type="spellEnd"/>
            <w:r w:rsidRPr="00B1716B">
              <w:rPr>
                <w:sz w:val="22"/>
                <w:szCs w:val="22"/>
              </w:rPr>
              <w:t>=</w:t>
            </w:r>
            <w:proofErr w:type="spellStart"/>
            <w:r w:rsidRPr="00B1716B">
              <w:rPr>
                <w:sz w:val="22"/>
                <w:szCs w:val="22"/>
              </w:rPr>
              <w:t>Нпред</w:t>
            </w:r>
            <w:proofErr w:type="spellEnd"/>
            <w:r w:rsidRPr="00B1716B">
              <w:rPr>
                <w:sz w:val="22"/>
                <w:szCs w:val="22"/>
              </w:rPr>
              <w:t>/</w:t>
            </w:r>
            <w:proofErr w:type="spellStart"/>
            <w:r w:rsidRPr="00B1716B">
              <w:rPr>
                <w:sz w:val="22"/>
                <w:szCs w:val="22"/>
              </w:rPr>
              <w:t>Нобщ</w:t>
            </w:r>
            <w:proofErr w:type="spellEnd"/>
            <w:r w:rsidRPr="00B1716B">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pStyle w:val="ConsPlusNormal"/>
              <w:rPr>
                <w:sz w:val="22"/>
                <w:szCs w:val="22"/>
              </w:rPr>
            </w:pPr>
            <w:proofErr w:type="spellStart"/>
            <w:r w:rsidRPr="00B1716B">
              <w:rPr>
                <w:sz w:val="22"/>
                <w:szCs w:val="22"/>
              </w:rPr>
              <w:t>Нпред</w:t>
            </w:r>
            <w:proofErr w:type="spellEnd"/>
            <w:r w:rsidRPr="00B1716B">
              <w:rPr>
                <w:sz w:val="22"/>
                <w:szCs w:val="22"/>
              </w:rPr>
              <w:t xml:space="preserve"> – количество выявленных нарушений о неисполнении предписаний, выданных в рамках контроля, ед.;                                                      </w:t>
            </w:r>
            <w:proofErr w:type="spellStart"/>
            <w:r w:rsidRPr="00B1716B">
              <w:rPr>
                <w:sz w:val="22"/>
                <w:szCs w:val="22"/>
              </w:rPr>
              <w:t>Нобщ</w:t>
            </w:r>
            <w:proofErr w:type="spellEnd"/>
            <w:r w:rsidRPr="00B1716B">
              <w:rPr>
                <w:sz w:val="22"/>
                <w:szCs w:val="22"/>
              </w:rPr>
              <w:t xml:space="preserve"> – обще количество выявленных нарушений обязательных требований,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r w:rsidRPr="00B1716B">
              <w:rPr>
                <w:sz w:val="22"/>
                <w:szCs w:val="22"/>
              </w:rPr>
              <w:t>Служба</w:t>
            </w: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lastRenderedPageBreak/>
              <w:t>В.2.1.16</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Доля проверок, по результатам которых материалы о выявленных нарушениях переданы в уполномоченные органы для возбуждения уголовных дел</w:t>
            </w:r>
          </w:p>
        </w:tc>
        <w:tc>
          <w:tcPr>
            <w:tcW w:w="992" w:type="dxa"/>
            <w:textDirection w:val="btLr"/>
            <w:vAlign w:val="center"/>
          </w:tcPr>
          <w:p w:rsidR="00245501" w:rsidRPr="00B1716B" w:rsidRDefault="00245501" w:rsidP="00245501">
            <w:pPr>
              <w:pStyle w:val="ConsPlusNormal"/>
              <w:ind w:left="113" w:right="113"/>
              <w:jc w:val="center"/>
              <w:rPr>
                <w:sz w:val="22"/>
                <w:szCs w:val="22"/>
              </w:rPr>
            </w:pPr>
            <w:r w:rsidRPr="00B1716B">
              <w:rPr>
                <w:sz w:val="22"/>
                <w:szCs w:val="22"/>
              </w:rPr>
              <w:t>Дуг=</w:t>
            </w:r>
            <w:proofErr w:type="spellStart"/>
            <w:r w:rsidRPr="00B1716B">
              <w:rPr>
                <w:sz w:val="22"/>
                <w:szCs w:val="22"/>
              </w:rPr>
              <w:t>Пуг</w:t>
            </w:r>
            <w:proofErr w:type="spellEnd"/>
            <w:r w:rsidRPr="00B1716B">
              <w:rPr>
                <w:sz w:val="22"/>
                <w:szCs w:val="22"/>
              </w:rPr>
              <w:t>/</w:t>
            </w:r>
            <w:proofErr w:type="spellStart"/>
            <w:r w:rsidRPr="00B1716B">
              <w:rPr>
                <w:sz w:val="22"/>
                <w:szCs w:val="22"/>
              </w:rPr>
              <w:t>Побщ</w:t>
            </w:r>
            <w:proofErr w:type="spellEnd"/>
            <w:r w:rsidRPr="00B1716B">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Пуг</w:t>
            </w:r>
            <w:proofErr w:type="spellEnd"/>
            <w:r w:rsidRPr="00B1716B">
              <w:rPr>
                <w:rFonts w:ascii="Times New Roman" w:eastAsia="Times New Roman" w:hAnsi="Times New Roman" w:cs="Times New Roman"/>
              </w:rPr>
              <w:t xml:space="preserve"> – количество проверок </w:t>
            </w:r>
            <w:proofErr w:type="gramStart"/>
            <w:r w:rsidRPr="00B1716B">
              <w:rPr>
                <w:rFonts w:ascii="Times New Roman" w:hAnsi="Times New Roman" w:cs="Times New Roman"/>
              </w:rPr>
              <w:t>по результатам</w:t>
            </w:r>
            <w:proofErr w:type="gramEnd"/>
            <w:r w:rsidRPr="00B1716B">
              <w:rPr>
                <w:rFonts w:ascii="Times New Roman" w:hAnsi="Times New Roman" w:cs="Times New Roman"/>
              </w:rPr>
              <w:t xml:space="preserve"> которых материалы о выявленных нарушениях переданы в уполномоченные органы для возбуждения уголовных дел</w:t>
            </w:r>
            <w:r w:rsidRPr="00B1716B">
              <w:rPr>
                <w:rFonts w:ascii="Times New Roman" w:eastAsia="Times New Roman" w:hAnsi="Times New Roman" w:cs="Times New Roman"/>
              </w:rPr>
              <w:t>, ед.;</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r w:rsidRPr="00B1716B">
              <w:rPr>
                <w:sz w:val="22"/>
                <w:szCs w:val="22"/>
              </w:rPr>
              <w:t>Служба</w:t>
            </w: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25"/>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В.2.1.17</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Общая сумма наложенных по итогам проверок административных штрафов</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proofErr w:type="spellStart"/>
            <w:r w:rsidRPr="00B1716B">
              <w:rPr>
                <w:sz w:val="22"/>
                <w:szCs w:val="22"/>
              </w:rPr>
              <w:t>млн.руб</w:t>
            </w:r>
            <w:proofErr w:type="spellEnd"/>
            <w:r w:rsidRPr="00B1716B">
              <w:rPr>
                <w:sz w:val="22"/>
                <w:szCs w:val="22"/>
              </w:rPr>
              <w:t>.</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25"/>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В.2.1.18</w:t>
            </w:r>
          </w:p>
          <w:p w:rsidR="00245501" w:rsidRPr="00B1716B" w:rsidRDefault="00245501" w:rsidP="00245501">
            <w:pPr>
              <w:pStyle w:val="ConsPlusNormal"/>
              <w:jc w:val="center"/>
              <w:outlineLvl w:val="4"/>
              <w:rPr>
                <w:sz w:val="22"/>
                <w:szCs w:val="22"/>
              </w:rPr>
            </w:pPr>
          </w:p>
        </w:tc>
        <w:tc>
          <w:tcPr>
            <w:tcW w:w="3261" w:type="dxa"/>
          </w:tcPr>
          <w:p w:rsidR="00245501" w:rsidRPr="00B1716B" w:rsidRDefault="00245501" w:rsidP="00245501">
            <w:pPr>
              <w:pStyle w:val="ConsPlusNormal"/>
              <w:rPr>
                <w:sz w:val="22"/>
                <w:szCs w:val="22"/>
              </w:rPr>
            </w:pPr>
            <w:r w:rsidRPr="00B1716B">
              <w:rPr>
                <w:sz w:val="22"/>
                <w:szCs w:val="22"/>
              </w:rPr>
              <w:t>Общая сумма уплаченных (взысканных) административных штрафов, наложенных по итогам проверок</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proofErr w:type="spellStart"/>
            <w:r w:rsidRPr="00B1716B">
              <w:rPr>
                <w:sz w:val="22"/>
                <w:szCs w:val="22"/>
              </w:rPr>
              <w:t>млн.руб</w:t>
            </w:r>
            <w:proofErr w:type="spellEnd"/>
            <w:r w:rsidRPr="00B1716B">
              <w:rPr>
                <w:sz w:val="22"/>
                <w:szCs w:val="22"/>
              </w:rPr>
              <w:t>.</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В.2.1.19</w:t>
            </w:r>
          </w:p>
        </w:tc>
        <w:tc>
          <w:tcPr>
            <w:tcW w:w="3261" w:type="dxa"/>
          </w:tcPr>
          <w:p w:rsidR="00245501" w:rsidRPr="00B1716B" w:rsidRDefault="00245501" w:rsidP="00245501">
            <w:pPr>
              <w:pStyle w:val="ConsPlusNormal"/>
              <w:rPr>
                <w:sz w:val="22"/>
                <w:szCs w:val="22"/>
              </w:rPr>
            </w:pPr>
            <w:r w:rsidRPr="00B1716B">
              <w:rPr>
                <w:sz w:val="22"/>
                <w:szCs w:val="22"/>
              </w:rPr>
              <w:t>Отношение суммы уплаченных (взысканных) административных штрафов к общей сумме наложенных административных штрафов (по итогам проверок)</w:t>
            </w:r>
          </w:p>
        </w:tc>
        <w:tc>
          <w:tcPr>
            <w:tcW w:w="992" w:type="dxa"/>
            <w:textDirection w:val="btLr"/>
            <w:vAlign w:val="center"/>
          </w:tcPr>
          <w:p w:rsidR="00245501" w:rsidRPr="00B1716B" w:rsidRDefault="00245501" w:rsidP="00245501">
            <w:pPr>
              <w:pStyle w:val="ConsPlusNormal"/>
              <w:ind w:left="113" w:right="113"/>
              <w:jc w:val="center"/>
              <w:rPr>
                <w:sz w:val="22"/>
                <w:szCs w:val="22"/>
              </w:rPr>
            </w:pPr>
            <w:r w:rsidRPr="00B1716B">
              <w:rPr>
                <w:sz w:val="22"/>
                <w:szCs w:val="22"/>
              </w:rPr>
              <w:t>∑</w:t>
            </w:r>
            <w:proofErr w:type="spellStart"/>
            <w:r w:rsidRPr="00B1716B">
              <w:rPr>
                <w:sz w:val="22"/>
                <w:szCs w:val="22"/>
              </w:rPr>
              <w:t>взыскп</w:t>
            </w:r>
            <w:proofErr w:type="spellEnd"/>
            <w:r w:rsidRPr="00B1716B">
              <w:rPr>
                <w:sz w:val="22"/>
                <w:szCs w:val="22"/>
              </w:rPr>
              <w:t>=В/Н*100%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 xml:space="preserve">В – сумма </w:t>
            </w:r>
            <w:r w:rsidRPr="00B1716B">
              <w:rPr>
                <w:rFonts w:ascii="Times New Roman" w:hAnsi="Times New Roman" w:cs="Times New Roman"/>
              </w:rPr>
              <w:t xml:space="preserve">уплаченных (взысканных) </w:t>
            </w:r>
            <w:r w:rsidRPr="00B1716B">
              <w:rPr>
                <w:rFonts w:ascii="Times New Roman" w:eastAsia="Times New Roman" w:hAnsi="Times New Roman" w:cs="Times New Roman"/>
              </w:rPr>
              <w:t xml:space="preserve">административных </w:t>
            </w:r>
            <w:r w:rsidRPr="00B1716B">
              <w:rPr>
                <w:rFonts w:ascii="Times New Roman" w:hAnsi="Times New Roman" w:cs="Times New Roman"/>
              </w:rPr>
              <w:t>штрафов, наложенных по итогам проверок</w:t>
            </w:r>
            <w:r w:rsidRPr="00B1716B">
              <w:rPr>
                <w:rFonts w:ascii="Times New Roman" w:eastAsia="Times New Roman" w:hAnsi="Times New Roman" w:cs="Times New Roman"/>
              </w:rPr>
              <w:t>, ед.;</w:t>
            </w:r>
          </w:p>
          <w:p w:rsidR="00245501" w:rsidRPr="00B1716B" w:rsidRDefault="00245501" w:rsidP="00245501">
            <w:pPr>
              <w:pStyle w:val="ConsPlusNormal"/>
              <w:rPr>
                <w:sz w:val="22"/>
                <w:szCs w:val="22"/>
              </w:rPr>
            </w:pPr>
            <w:r w:rsidRPr="00B1716B">
              <w:rPr>
                <w:sz w:val="22"/>
                <w:szCs w:val="22"/>
              </w:rPr>
              <w:t>Н – сумма наложенных по итогам проверок административных штрафов,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lastRenderedPageBreak/>
              <w:t>В.2.1.20</w:t>
            </w:r>
          </w:p>
        </w:tc>
        <w:tc>
          <w:tcPr>
            <w:tcW w:w="3261" w:type="dxa"/>
          </w:tcPr>
          <w:p w:rsidR="00245501" w:rsidRPr="00B1716B" w:rsidRDefault="00245501" w:rsidP="00245501">
            <w:pPr>
              <w:pStyle w:val="ConsPlusNormal"/>
              <w:rPr>
                <w:sz w:val="22"/>
                <w:szCs w:val="22"/>
              </w:rPr>
            </w:pPr>
            <w:r w:rsidRPr="00B1716B">
              <w:rPr>
                <w:sz w:val="22"/>
                <w:szCs w:val="22"/>
              </w:rPr>
              <w:t>Средний размер наложенного административного штрафа (по итогам проверок)</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Шср</w:t>
            </w:r>
            <w:proofErr w:type="spellEnd"/>
            <w:r w:rsidRPr="00B1716B">
              <w:rPr>
                <w:sz w:val="22"/>
                <w:szCs w:val="22"/>
              </w:rPr>
              <w:t>=∑нал/</w:t>
            </w:r>
            <w:proofErr w:type="spellStart"/>
            <w:r w:rsidRPr="00B1716B">
              <w:rPr>
                <w:sz w:val="22"/>
                <w:szCs w:val="22"/>
              </w:rPr>
              <w:t>Шк</w:t>
            </w:r>
            <w:proofErr w:type="spellEnd"/>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тыс.руб</w:t>
            </w:r>
            <w:proofErr w:type="spellEnd"/>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∑нал</w:t>
            </w:r>
            <w:r w:rsidRPr="00B1716B">
              <w:rPr>
                <w:rFonts w:ascii="Times New Roman" w:eastAsia="Times New Roman" w:hAnsi="Times New Roman" w:cs="Times New Roman"/>
                <w:vertAlign w:val="subscript"/>
              </w:rPr>
              <w:t xml:space="preserve"> </w:t>
            </w:r>
            <w:r w:rsidRPr="00B1716B">
              <w:rPr>
                <w:rFonts w:ascii="Times New Roman" w:eastAsia="Times New Roman" w:hAnsi="Times New Roman" w:cs="Times New Roman"/>
              </w:rPr>
              <w:t>– сумма наложенных</w:t>
            </w:r>
            <w:r w:rsidRPr="00B1716B">
              <w:rPr>
                <w:rFonts w:ascii="Times New Roman" w:hAnsi="Times New Roman" w:cs="Times New Roman"/>
              </w:rPr>
              <w:t xml:space="preserve"> по итогам проверок</w:t>
            </w:r>
            <w:r w:rsidRPr="00B1716B">
              <w:rPr>
                <w:rFonts w:ascii="Times New Roman" w:eastAsia="Times New Roman" w:hAnsi="Times New Roman" w:cs="Times New Roman"/>
              </w:rPr>
              <w:t xml:space="preserve"> административных штрафов, </w:t>
            </w:r>
            <w:proofErr w:type="spellStart"/>
            <w:r w:rsidRPr="00B1716B">
              <w:rPr>
                <w:rFonts w:ascii="Times New Roman" w:eastAsia="Times New Roman" w:hAnsi="Times New Roman" w:cs="Times New Roman"/>
              </w:rPr>
              <w:t>тыс.руб</w:t>
            </w:r>
            <w:proofErr w:type="spellEnd"/>
            <w:r w:rsidRPr="00B1716B">
              <w:rPr>
                <w:rFonts w:ascii="Times New Roman" w:eastAsia="Times New Roman" w:hAnsi="Times New Roman" w:cs="Times New Roman"/>
              </w:rPr>
              <w:t>.,</w:t>
            </w:r>
          </w:p>
          <w:p w:rsidR="00245501" w:rsidRPr="00B1716B" w:rsidRDefault="00245501" w:rsidP="00245501">
            <w:pPr>
              <w:pStyle w:val="ConsPlusNormal"/>
              <w:rPr>
                <w:sz w:val="22"/>
                <w:szCs w:val="22"/>
              </w:rPr>
            </w:pPr>
            <w:proofErr w:type="spellStart"/>
            <w:r w:rsidRPr="00B1716B">
              <w:rPr>
                <w:sz w:val="22"/>
                <w:szCs w:val="22"/>
              </w:rPr>
              <w:t>Шк</w:t>
            </w:r>
            <w:proofErr w:type="spellEnd"/>
            <w:r w:rsidRPr="00B1716B">
              <w:rPr>
                <w:sz w:val="22"/>
                <w:szCs w:val="22"/>
              </w:rPr>
              <w:t xml:space="preserve"> – количество административных дел, по результатам рассмотрения которых наложен административный штраф,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2481"/>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В.2.1.21</w:t>
            </w:r>
          </w:p>
        </w:tc>
        <w:tc>
          <w:tcPr>
            <w:tcW w:w="3261" w:type="dxa"/>
          </w:tcPr>
          <w:p w:rsidR="00245501" w:rsidRPr="00B1716B" w:rsidRDefault="00245501" w:rsidP="00245501">
            <w:pPr>
              <w:pStyle w:val="ConsPlusNormal"/>
              <w:rPr>
                <w:sz w:val="22"/>
                <w:szCs w:val="22"/>
              </w:rPr>
            </w:pPr>
            <w:r w:rsidRPr="00B1716B">
              <w:rPr>
                <w:sz w:val="22"/>
                <w:szCs w:val="22"/>
              </w:rPr>
              <w:t>Среднее число должностных лиц, задействованных в проведении одной проверке,</w:t>
            </w:r>
          </w:p>
          <w:p w:rsidR="00245501" w:rsidRPr="00B1716B" w:rsidRDefault="00245501" w:rsidP="00245501">
            <w:pPr>
              <w:pStyle w:val="ConsPlusNormal"/>
              <w:rPr>
                <w:sz w:val="22"/>
                <w:szCs w:val="22"/>
              </w:rPr>
            </w:pPr>
            <w:r w:rsidRPr="00B1716B">
              <w:rPr>
                <w:sz w:val="22"/>
                <w:szCs w:val="22"/>
              </w:rPr>
              <w:t>из них:</w:t>
            </w:r>
          </w:p>
        </w:tc>
        <w:tc>
          <w:tcPr>
            <w:tcW w:w="992" w:type="dxa"/>
            <w:textDirection w:val="btLr"/>
            <w:vAlign w:val="center"/>
          </w:tcPr>
          <w:p w:rsidR="00245501" w:rsidRPr="00B1716B" w:rsidRDefault="00245501" w:rsidP="00245501">
            <w:pPr>
              <w:pStyle w:val="ConsPlusNormal"/>
              <w:ind w:left="113" w:right="113"/>
              <w:jc w:val="center"/>
              <w:rPr>
                <w:sz w:val="22"/>
                <w:szCs w:val="22"/>
                <w:vertAlign w:val="subscript"/>
              </w:rPr>
            </w:pPr>
            <w:proofErr w:type="spellStart"/>
            <w:r w:rsidRPr="00B1716B">
              <w:rPr>
                <w:sz w:val="22"/>
                <w:szCs w:val="22"/>
              </w:rPr>
              <w:t>Дср</w:t>
            </w:r>
            <w:proofErr w:type="spellEnd"/>
            <w:r w:rsidRPr="00B1716B">
              <w:rPr>
                <w:sz w:val="22"/>
                <w:szCs w:val="22"/>
              </w:rPr>
              <w:t>=∑</w:t>
            </w:r>
            <w:proofErr w:type="spellStart"/>
            <w:r w:rsidRPr="00B1716B">
              <w:rPr>
                <w:sz w:val="22"/>
                <w:szCs w:val="22"/>
              </w:rPr>
              <w:t>дл</w:t>
            </w:r>
            <w:proofErr w:type="spellEnd"/>
            <w:r w:rsidRPr="00B1716B">
              <w:rPr>
                <w:sz w:val="22"/>
                <w:szCs w:val="22"/>
              </w:rPr>
              <w:t>/</w:t>
            </w:r>
            <w:proofErr w:type="spellStart"/>
            <w:r w:rsidRPr="00B1716B">
              <w:rPr>
                <w:sz w:val="22"/>
                <w:szCs w:val="22"/>
              </w:rPr>
              <w:t>Побщ</w:t>
            </w:r>
            <w:proofErr w:type="spellEnd"/>
          </w:p>
        </w:tc>
        <w:tc>
          <w:tcPr>
            <w:tcW w:w="2551" w:type="dxa"/>
          </w:tcPr>
          <w:p w:rsidR="00245501" w:rsidRPr="00B1716B" w:rsidRDefault="00245501" w:rsidP="00245501">
            <w:pPr>
              <w:pStyle w:val="ConsPlusNormal"/>
              <w:rPr>
                <w:sz w:val="22"/>
                <w:szCs w:val="22"/>
              </w:rPr>
            </w:pPr>
            <w:r w:rsidRPr="00B1716B">
              <w:rPr>
                <w:sz w:val="22"/>
                <w:szCs w:val="22"/>
              </w:rPr>
              <w:t>ед.,</w:t>
            </w:r>
          </w:p>
          <w:p w:rsidR="00245501" w:rsidRPr="00B1716B" w:rsidRDefault="00245501" w:rsidP="00245501">
            <w:pPr>
              <w:rPr>
                <w:rFonts w:ascii="Times New Roman" w:hAnsi="Times New Roman" w:cs="Times New Roman"/>
                <w:lang w:eastAsia="ru-RU"/>
              </w:rPr>
            </w:pPr>
            <w:r w:rsidRPr="00B1716B">
              <w:rPr>
                <w:rFonts w:ascii="Times New Roman" w:eastAsia="Times New Roman" w:hAnsi="Times New Roman" w:cs="Times New Roman"/>
              </w:rPr>
              <w:t>∑</w:t>
            </w:r>
            <w:proofErr w:type="spellStart"/>
            <w:r w:rsidRPr="00B1716B">
              <w:rPr>
                <w:rFonts w:ascii="Times New Roman" w:eastAsia="Times New Roman" w:hAnsi="Times New Roman" w:cs="Times New Roman"/>
              </w:rPr>
              <w:t>дл</w:t>
            </w:r>
            <w:proofErr w:type="spellEnd"/>
            <w:r w:rsidRPr="00B1716B">
              <w:rPr>
                <w:rFonts w:ascii="Times New Roman" w:eastAsia="Times New Roman" w:hAnsi="Times New Roman" w:cs="Times New Roman"/>
                <w:vertAlign w:val="subscript"/>
              </w:rPr>
              <w:t xml:space="preserve"> </w:t>
            </w:r>
            <w:r w:rsidRPr="00B1716B">
              <w:rPr>
                <w:rFonts w:ascii="Times New Roman" w:eastAsia="Times New Roman" w:hAnsi="Times New Roman" w:cs="Times New Roman"/>
              </w:rPr>
              <w:t xml:space="preserve">- сумма </w:t>
            </w:r>
            <w:r w:rsidRPr="00B1716B">
              <w:rPr>
                <w:rFonts w:ascii="Times New Roman" w:hAnsi="Times New Roman" w:cs="Times New Roman"/>
              </w:rPr>
              <w:t>чисел по количеству должностных лиц, задействованных в каждой из проведенной проверке, ед.,</w:t>
            </w:r>
            <w:r w:rsidRPr="00B1716B">
              <w:rPr>
                <w:rFonts w:ascii="Times New Roman" w:eastAsia="Times New Roman" w:hAnsi="Times New Roman" w:cs="Times New Roman"/>
              </w:rPr>
              <w:t xml:space="preserve">                 </w:t>
            </w:r>
            <w:proofErr w:type="spellStart"/>
            <w:r w:rsidRPr="00B1716B">
              <w:rPr>
                <w:rFonts w:ascii="Times New Roman" w:eastAsia="Times New Roman" w:hAnsi="Times New Roman" w:cs="Times New Roman"/>
              </w:rPr>
              <w:t>Побщ</w:t>
            </w:r>
            <w:proofErr w:type="spellEnd"/>
            <w:r w:rsidRPr="00B1716B">
              <w:rPr>
                <w:rFonts w:ascii="Times New Roman" w:eastAsia="Times New Roman" w:hAnsi="Times New Roman" w:cs="Times New Roman"/>
              </w:rPr>
              <w:t xml:space="preserve"> – общее количество проведенных проверок,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t>В.2.1.21.1</w:t>
            </w:r>
          </w:p>
        </w:tc>
        <w:tc>
          <w:tcPr>
            <w:tcW w:w="3261" w:type="dxa"/>
          </w:tcPr>
          <w:p w:rsidR="00245501" w:rsidRPr="00B1716B" w:rsidRDefault="00245501" w:rsidP="00245501">
            <w:pPr>
              <w:pStyle w:val="ConsPlusNormal"/>
              <w:rPr>
                <w:sz w:val="22"/>
                <w:szCs w:val="22"/>
              </w:rPr>
            </w:pPr>
            <w:r w:rsidRPr="00B1716B">
              <w:rPr>
                <w:sz w:val="22"/>
                <w:szCs w:val="22"/>
              </w:rPr>
              <w:t>среднее число должностных лиц, задействованных в проведении одной плановой проверке</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Дсрп</w:t>
            </w:r>
            <w:proofErr w:type="spellEnd"/>
            <w:r w:rsidRPr="00B1716B">
              <w:rPr>
                <w:sz w:val="22"/>
                <w:szCs w:val="22"/>
              </w:rPr>
              <w:t>=∑</w:t>
            </w:r>
            <w:proofErr w:type="spellStart"/>
            <w:r w:rsidRPr="00B1716B">
              <w:rPr>
                <w:sz w:val="22"/>
                <w:szCs w:val="22"/>
              </w:rPr>
              <w:t>длп</w:t>
            </w:r>
            <w:proofErr w:type="spellEnd"/>
            <w:r w:rsidRPr="00B1716B">
              <w:rPr>
                <w:sz w:val="22"/>
                <w:szCs w:val="22"/>
              </w:rPr>
              <w:t>/</w:t>
            </w:r>
            <w:proofErr w:type="spellStart"/>
            <w:r w:rsidRPr="00B1716B">
              <w:rPr>
                <w:sz w:val="22"/>
                <w:szCs w:val="22"/>
              </w:rPr>
              <w:t>Побщ</w:t>
            </w:r>
            <w:proofErr w:type="spellEnd"/>
          </w:p>
        </w:tc>
        <w:tc>
          <w:tcPr>
            <w:tcW w:w="2551" w:type="dxa"/>
          </w:tcPr>
          <w:p w:rsidR="00245501" w:rsidRPr="00B1716B" w:rsidRDefault="00245501" w:rsidP="00245501">
            <w:pPr>
              <w:pStyle w:val="ConsPlusNormal"/>
              <w:rPr>
                <w:sz w:val="22"/>
                <w:szCs w:val="22"/>
              </w:rPr>
            </w:pPr>
            <w:r w:rsidRPr="00B1716B">
              <w:rPr>
                <w:sz w:val="22"/>
                <w:szCs w:val="22"/>
              </w:rPr>
              <w:t>ед.,</w:t>
            </w:r>
          </w:p>
          <w:p w:rsidR="00245501" w:rsidRPr="00B1716B" w:rsidRDefault="00245501" w:rsidP="00245501">
            <w:pPr>
              <w:pStyle w:val="ConsPlusNormal"/>
              <w:rPr>
                <w:sz w:val="22"/>
                <w:szCs w:val="22"/>
              </w:rPr>
            </w:pPr>
            <w:r w:rsidRPr="00B1716B">
              <w:rPr>
                <w:sz w:val="22"/>
                <w:szCs w:val="22"/>
              </w:rPr>
              <w:t>∑</w:t>
            </w:r>
            <w:proofErr w:type="spellStart"/>
            <w:r w:rsidRPr="00B1716B">
              <w:rPr>
                <w:sz w:val="22"/>
                <w:szCs w:val="22"/>
              </w:rPr>
              <w:t>длп</w:t>
            </w:r>
            <w:proofErr w:type="spellEnd"/>
            <w:r w:rsidRPr="00B1716B">
              <w:rPr>
                <w:sz w:val="22"/>
                <w:szCs w:val="22"/>
                <w:vertAlign w:val="subscript"/>
              </w:rPr>
              <w:t xml:space="preserve"> </w:t>
            </w:r>
            <w:r w:rsidRPr="00B1716B">
              <w:rPr>
                <w:sz w:val="22"/>
                <w:szCs w:val="22"/>
              </w:rPr>
              <w:t xml:space="preserve">- сумма чисел по количеству должностных лиц, задействованных в каждой из проведенной плановой проверке, ед.,                 </w:t>
            </w: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lastRenderedPageBreak/>
              <w:t>В.2.1.21.2</w:t>
            </w:r>
          </w:p>
        </w:tc>
        <w:tc>
          <w:tcPr>
            <w:tcW w:w="3261" w:type="dxa"/>
          </w:tcPr>
          <w:p w:rsidR="00245501" w:rsidRPr="00B1716B" w:rsidRDefault="00245501" w:rsidP="00245501">
            <w:pPr>
              <w:pStyle w:val="ConsPlusNormal"/>
              <w:rPr>
                <w:sz w:val="22"/>
                <w:szCs w:val="22"/>
              </w:rPr>
            </w:pPr>
            <w:r w:rsidRPr="00B1716B">
              <w:rPr>
                <w:sz w:val="22"/>
                <w:szCs w:val="22"/>
              </w:rPr>
              <w:t>среднее число должностных лиц, задействованных в проведении одной внеплановой проверке</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Дсрв</w:t>
            </w:r>
            <w:proofErr w:type="spellEnd"/>
            <w:r w:rsidRPr="00B1716B">
              <w:rPr>
                <w:sz w:val="22"/>
                <w:szCs w:val="22"/>
              </w:rPr>
              <w:t>=∑</w:t>
            </w:r>
            <w:proofErr w:type="spellStart"/>
            <w:r w:rsidRPr="00B1716B">
              <w:rPr>
                <w:sz w:val="22"/>
                <w:szCs w:val="22"/>
              </w:rPr>
              <w:t>длв</w:t>
            </w:r>
            <w:proofErr w:type="spellEnd"/>
            <w:r w:rsidRPr="00B1716B">
              <w:rPr>
                <w:sz w:val="22"/>
                <w:szCs w:val="22"/>
              </w:rPr>
              <w:t>/</w:t>
            </w:r>
            <w:proofErr w:type="spellStart"/>
            <w:r w:rsidRPr="00B1716B">
              <w:rPr>
                <w:sz w:val="22"/>
                <w:szCs w:val="22"/>
              </w:rPr>
              <w:t>Побщ</w:t>
            </w:r>
            <w:proofErr w:type="spellEnd"/>
          </w:p>
        </w:tc>
        <w:tc>
          <w:tcPr>
            <w:tcW w:w="2551" w:type="dxa"/>
          </w:tcPr>
          <w:p w:rsidR="00245501" w:rsidRPr="00B1716B" w:rsidRDefault="00245501" w:rsidP="00245501">
            <w:pPr>
              <w:pStyle w:val="ConsPlusNormal"/>
              <w:rPr>
                <w:sz w:val="22"/>
                <w:szCs w:val="22"/>
              </w:rPr>
            </w:pPr>
            <w:r w:rsidRPr="00B1716B">
              <w:rPr>
                <w:sz w:val="22"/>
                <w:szCs w:val="22"/>
              </w:rPr>
              <w:t>ед.,</w:t>
            </w:r>
          </w:p>
          <w:p w:rsidR="00245501" w:rsidRPr="00B1716B" w:rsidRDefault="00245501" w:rsidP="00245501">
            <w:pPr>
              <w:pStyle w:val="ConsPlusNormal"/>
              <w:rPr>
                <w:sz w:val="22"/>
                <w:szCs w:val="22"/>
              </w:rPr>
            </w:pPr>
            <w:r w:rsidRPr="00B1716B">
              <w:rPr>
                <w:sz w:val="22"/>
                <w:szCs w:val="22"/>
              </w:rPr>
              <w:t>∑</w:t>
            </w:r>
            <w:proofErr w:type="spellStart"/>
            <w:r w:rsidRPr="00B1716B">
              <w:rPr>
                <w:sz w:val="22"/>
                <w:szCs w:val="22"/>
              </w:rPr>
              <w:t>длв</w:t>
            </w:r>
            <w:proofErr w:type="spellEnd"/>
            <w:r w:rsidRPr="00B1716B">
              <w:rPr>
                <w:sz w:val="22"/>
                <w:szCs w:val="22"/>
                <w:vertAlign w:val="subscript"/>
              </w:rPr>
              <w:t xml:space="preserve"> </w:t>
            </w:r>
            <w:r w:rsidRPr="00B1716B">
              <w:rPr>
                <w:sz w:val="22"/>
                <w:szCs w:val="22"/>
              </w:rPr>
              <w:t xml:space="preserve">- сумма чисел по количеству должностных лиц, задействованных в каждой из проведенной внеплановой проверке, ед.,         </w:t>
            </w:r>
          </w:p>
          <w:p w:rsidR="00245501" w:rsidRPr="00B1716B" w:rsidRDefault="00245501" w:rsidP="00245501">
            <w:pPr>
              <w:pStyle w:val="ConsPlusNormal"/>
              <w:rPr>
                <w:sz w:val="22"/>
                <w:szCs w:val="22"/>
              </w:rPr>
            </w:pPr>
            <w:proofErr w:type="spellStart"/>
            <w:r w:rsidRPr="00B1716B">
              <w:rPr>
                <w:sz w:val="22"/>
                <w:szCs w:val="22"/>
              </w:rPr>
              <w:t>Побщ</w:t>
            </w:r>
            <w:proofErr w:type="spellEnd"/>
            <w:r w:rsidRPr="00B1716B">
              <w:rPr>
                <w:sz w:val="22"/>
                <w:szCs w:val="22"/>
              </w:rPr>
              <w:t xml:space="preserve"> – общее количество проведенных проверок,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38"/>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w:t>
            </w:r>
          </w:p>
        </w:tc>
        <w:tc>
          <w:tcPr>
            <w:tcW w:w="13465" w:type="dxa"/>
            <w:gridSpan w:val="8"/>
          </w:tcPr>
          <w:p w:rsidR="00245501" w:rsidRPr="00B1716B" w:rsidRDefault="00245501" w:rsidP="00245501">
            <w:pPr>
              <w:pStyle w:val="ConsPlusNormal"/>
              <w:rPr>
                <w:sz w:val="22"/>
                <w:szCs w:val="22"/>
              </w:rPr>
            </w:pPr>
            <w:r w:rsidRPr="00B1716B">
              <w:rPr>
                <w:sz w:val="22"/>
                <w:szCs w:val="22"/>
              </w:rPr>
              <w:t>Производство по делам об административных правонарушениях</w:t>
            </w:r>
          </w:p>
        </w:tc>
      </w:tr>
      <w:tr w:rsidR="00245501" w:rsidRPr="00B1716B" w:rsidTr="00245501">
        <w:trPr>
          <w:trHeight w:val="31"/>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В.2.2.1</w:t>
            </w:r>
          </w:p>
        </w:tc>
        <w:tc>
          <w:tcPr>
            <w:tcW w:w="3261" w:type="dxa"/>
          </w:tcPr>
          <w:p w:rsidR="00245501" w:rsidRPr="00B1716B" w:rsidRDefault="00245501" w:rsidP="00245501">
            <w:pPr>
              <w:pStyle w:val="ConsPlusNormal"/>
              <w:rPr>
                <w:sz w:val="22"/>
                <w:szCs w:val="22"/>
              </w:rPr>
            </w:pPr>
            <w:r w:rsidRPr="00B1716B">
              <w:rPr>
                <w:sz w:val="22"/>
                <w:szCs w:val="22"/>
              </w:rPr>
              <w:t>Количество протоколов об административных правонарушениях</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r w:rsidRPr="00B1716B">
              <w:rPr>
                <w:sz w:val="22"/>
                <w:szCs w:val="22"/>
              </w:rPr>
              <w:t>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31"/>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В.2.2.2</w:t>
            </w:r>
          </w:p>
        </w:tc>
        <w:tc>
          <w:tcPr>
            <w:tcW w:w="3261" w:type="dxa"/>
          </w:tcPr>
          <w:p w:rsidR="00245501" w:rsidRPr="00B1716B" w:rsidRDefault="00245501" w:rsidP="00245501">
            <w:pPr>
              <w:pStyle w:val="ConsPlusNormal"/>
              <w:rPr>
                <w:sz w:val="22"/>
                <w:szCs w:val="22"/>
              </w:rPr>
            </w:pPr>
            <w:r w:rsidRPr="00B1716B">
              <w:rPr>
                <w:sz w:val="22"/>
                <w:szCs w:val="22"/>
              </w:rPr>
              <w:t>Количество постановлений о прекращении производства по делу об административном правонарушении</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r w:rsidRPr="00B1716B">
              <w:rPr>
                <w:sz w:val="22"/>
                <w:szCs w:val="22"/>
              </w:rPr>
              <w:t>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31"/>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В.2.2.3</w:t>
            </w:r>
          </w:p>
        </w:tc>
        <w:tc>
          <w:tcPr>
            <w:tcW w:w="3261" w:type="dxa"/>
          </w:tcPr>
          <w:p w:rsidR="00245501" w:rsidRPr="00B1716B" w:rsidRDefault="00245501" w:rsidP="00245501">
            <w:pPr>
              <w:pStyle w:val="ConsPlusNormal"/>
              <w:rPr>
                <w:sz w:val="22"/>
                <w:szCs w:val="22"/>
              </w:rPr>
            </w:pPr>
            <w:r w:rsidRPr="00B1716B">
              <w:rPr>
                <w:sz w:val="22"/>
                <w:szCs w:val="22"/>
              </w:rPr>
              <w:t>Количество постановлений о назначении административных наказаний,</w:t>
            </w:r>
          </w:p>
          <w:p w:rsidR="00245501" w:rsidRPr="00B1716B" w:rsidRDefault="00245501" w:rsidP="00245501">
            <w:pPr>
              <w:pStyle w:val="ConsPlusNormal"/>
              <w:rPr>
                <w:sz w:val="22"/>
                <w:szCs w:val="22"/>
              </w:rPr>
            </w:pPr>
            <w:r w:rsidRPr="00B1716B">
              <w:rPr>
                <w:sz w:val="22"/>
                <w:szCs w:val="22"/>
              </w:rPr>
              <w:t>из них:</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r w:rsidRPr="00B1716B">
              <w:rPr>
                <w:sz w:val="22"/>
                <w:szCs w:val="22"/>
              </w:rPr>
              <w:t>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313"/>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В.2.2.3.1</w:t>
            </w:r>
          </w:p>
        </w:tc>
        <w:tc>
          <w:tcPr>
            <w:tcW w:w="3261" w:type="dxa"/>
          </w:tcPr>
          <w:p w:rsidR="00245501" w:rsidRPr="00B1716B" w:rsidRDefault="00245501" w:rsidP="00245501">
            <w:pPr>
              <w:autoSpaceDE w:val="0"/>
              <w:autoSpaceDN w:val="0"/>
              <w:adjustRightInd w:val="0"/>
              <w:spacing w:after="0" w:line="240" w:lineRule="auto"/>
              <w:rPr>
                <w:rFonts w:ascii="Times New Roman" w:hAnsi="Times New Roman" w:cs="Times New Roman"/>
              </w:rPr>
            </w:pPr>
            <w:r w:rsidRPr="00B1716B">
              <w:rPr>
                <w:rFonts w:ascii="Times New Roman" w:hAnsi="Times New Roman" w:cs="Times New Roman"/>
              </w:rPr>
              <w:t>предупреждение</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r w:rsidRPr="00B1716B">
              <w:rPr>
                <w:sz w:val="22"/>
                <w:szCs w:val="22"/>
              </w:rPr>
              <w:t>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31"/>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В.2.2.3.2</w:t>
            </w:r>
          </w:p>
        </w:tc>
        <w:tc>
          <w:tcPr>
            <w:tcW w:w="3261" w:type="dxa"/>
          </w:tcPr>
          <w:p w:rsidR="00245501" w:rsidRPr="00B1716B" w:rsidRDefault="00245501" w:rsidP="00245501">
            <w:pPr>
              <w:pStyle w:val="ConsPlusNormal"/>
              <w:rPr>
                <w:sz w:val="22"/>
                <w:szCs w:val="22"/>
              </w:rPr>
            </w:pPr>
            <w:r w:rsidRPr="00B1716B">
              <w:rPr>
                <w:sz w:val="22"/>
                <w:szCs w:val="22"/>
              </w:rPr>
              <w:t>административный штраф</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r w:rsidRPr="00B1716B">
              <w:rPr>
                <w:sz w:val="22"/>
                <w:szCs w:val="22"/>
              </w:rPr>
              <w:t>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31"/>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В.2.2.4</w:t>
            </w:r>
          </w:p>
        </w:tc>
        <w:tc>
          <w:tcPr>
            <w:tcW w:w="3261" w:type="dxa"/>
          </w:tcPr>
          <w:p w:rsidR="00245501" w:rsidRPr="00B1716B" w:rsidRDefault="00245501" w:rsidP="00245501">
            <w:pPr>
              <w:pStyle w:val="ConsPlusNormal"/>
              <w:rPr>
                <w:sz w:val="22"/>
                <w:szCs w:val="22"/>
              </w:rPr>
            </w:pPr>
            <w:r w:rsidRPr="00B1716B">
              <w:rPr>
                <w:sz w:val="22"/>
                <w:szCs w:val="22"/>
              </w:rPr>
              <w:t>Общая сумма наложенных штрафов по результатам рассмотрения дел об административных правонарушениях</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proofErr w:type="spellStart"/>
            <w:r w:rsidRPr="00B1716B">
              <w:rPr>
                <w:sz w:val="22"/>
                <w:szCs w:val="22"/>
              </w:rPr>
              <w:t>млн.руб</w:t>
            </w:r>
            <w:proofErr w:type="spellEnd"/>
            <w:r w:rsidRPr="00B1716B">
              <w:rPr>
                <w:sz w:val="22"/>
                <w:szCs w:val="22"/>
              </w:rPr>
              <w:t>.</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lastRenderedPageBreak/>
              <w:t>В.2.2.5</w:t>
            </w:r>
          </w:p>
        </w:tc>
        <w:tc>
          <w:tcPr>
            <w:tcW w:w="3261" w:type="dxa"/>
          </w:tcPr>
          <w:p w:rsidR="00245501" w:rsidRPr="00B1716B" w:rsidRDefault="00245501" w:rsidP="00245501">
            <w:pPr>
              <w:pStyle w:val="ConsPlusNormal"/>
              <w:rPr>
                <w:sz w:val="22"/>
                <w:szCs w:val="22"/>
              </w:rPr>
            </w:pPr>
            <w:r w:rsidRPr="00B1716B">
              <w:rPr>
                <w:sz w:val="22"/>
                <w:szCs w:val="22"/>
              </w:rPr>
              <w:t>Доля штрафов, наложенных по результатам рассмотрения дел об административных правонарушениях</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Дштр</w:t>
            </w:r>
            <w:proofErr w:type="spellEnd"/>
            <w:r w:rsidRPr="00B1716B">
              <w:rPr>
                <w:sz w:val="22"/>
                <w:szCs w:val="22"/>
              </w:rPr>
              <w:t>=</w:t>
            </w:r>
            <w:proofErr w:type="spellStart"/>
            <w:r w:rsidRPr="00B1716B">
              <w:rPr>
                <w:sz w:val="22"/>
                <w:szCs w:val="22"/>
              </w:rPr>
              <w:t>Кштр</w:t>
            </w:r>
            <w:proofErr w:type="spellEnd"/>
            <w:r w:rsidRPr="00B1716B">
              <w:rPr>
                <w:sz w:val="22"/>
                <w:szCs w:val="22"/>
              </w:rPr>
              <w:t>/</w:t>
            </w:r>
            <w:proofErr w:type="spellStart"/>
            <w:r w:rsidRPr="00B1716B">
              <w:rPr>
                <w:sz w:val="22"/>
                <w:szCs w:val="22"/>
              </w:rPr>
              <w:t>Кдел</w:t>
            </w:r>
            <w:proofErr w:type="spellEnd"/>
            <w:r w:rsidRPr="00B1716B">
              <w:rPr>
                <w:sz w:val="22"/>
                <w:szCs w:val="22"/>
              </w:rPr>
              <w:t>*100%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Кштр</w:t>
            </w:r>
            <w:proofErr w:type="spellEnd"/>
            <w:r w:rsidRPr="00B1716B">
              <w:rPr>
                <w:rFonts w:ascii="Times New Roman" w:eastAsia="Times New Roman" w:hAnsi="Times New Roman" w:cs="Times New Roman"/>
                <w:vertAlign w:val="subscript"/>
              </w:rPr>
              <w:t xml:space="preserve"> </w:t>
            </w:r>
            <w:r w:rsidRPr="00B1716B">
              <w:rPr>
                <w:rFonts w:ascii="Times New Roman" w:eastAsia="Times New Roman" w:hAnsi="Times New Roman" w:cs="Times New Roman"/>
              </w:rPr>
              <w:t xml:space="preserve">– количество административных дел, по результатам которых назначено наказание в </w:t>
            </w:r>
            <w:proofErr w:type="gramStart"/>
            <w:r w:rsidRPr="00B1716B">
              <w:rPr>
                <w:rFonts w:ascii="Times New Roman" w:eastAsia="Times New Roman" w:hAnsi="Times New Roman" w:cs="Times New Roman"/>
              </w:rPr>
              <w:t>виде  административного</w:t>
            </w:r>
            <w:proofErr w:type="gramEnd"/>
            <w:r w:rsidRPr="00B1716B">
              <w:rPr>
                <w:rFonts w:ascii="Times New Roman" w:eastAsia="Times New Roman" w:hAnsi="Times New Roman" w:cs="Times New Roman"/>
              </w:rPr>
              <w:t xml:space="preserve"> штрафа, ед.,</w:t>
            </w:r>
          </w:p>
          <w:p w:rsidR="00245501" w:rsidRPr="00B1716B" w:rsidRDefault="00245501" w:rsidP="00245501">
            <w:pPr>
              <w:pStyle w:val="ConsPlusNormal"/>
              <w:rPr>
                <w:sz w:val="22"/>
                <w:szCs w:val="22"/>
              </w:rPr>
            </w:pPr>
            <w:proofErr w:type="spellStart"/>
            <w:r w:rsidRPr="00B1716B">
              <w:rPr>
                <w:sz w:val="22"/>
                <w:szCs w:val="22"/>
              </w:rPr>
              <w:t>Кдел</w:t>
            </w:r>
            <w:proofErr w:type="spellEnd"/>
            <w:r w:rsidRPr="00B1716B">
              <w:rPr>
                <w:sz w:val="22"/>
                <w:szCs w:val="22"/>
                <w:vertAlign w:val="subscript"/>
              </w:rPr>
              <w:t xml:space="preserve"> </w:t>
            </w:r>
            <w:r w:rsidRPr="00B1716B">
              <w:rPr>
                <w:sz w:val="22"/>
                <w:szCs w:val="22"/>
              </w:rPr>
              <w:t>– общее количество вынесенных решений о назначении административного наказания по результатам рассмотрения административных дел, ед.</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trHeight w:val="31"/>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В.2.2.6</w:t>
            </w:r>
          </w:p>
        </w:tc>
        <w:tc>
          <w:tcPr>
            <w:tcW w:w="3261" w:type="dxa"/>
          </w:tcPr>
          <w:p w:rsidR="00245501" w:rsidRPr="00B1716B" w:rsidRDefault="00245501" w:rsidP="00245501">
            <w:pPr>
              <w:pStyle w:val="ConsPlusNormal"/>
              <w:rPr>
                <w:sz w:val="22"/>
                <w:szCs w:val="22"/>
              </w:rPr>
            </w:pPr>
            <w:r w:rsidRPr="00B1716B">
              <w:rPr>
                <w:sz w:val="22"/>
                <w:szCs w:val="22"/>
              </w:rPr>
              <w:t>Общая сумма уплаченных (взысканных) штрафов</w:t>
            </w:r>
          </w:p>
        </w:tc>
        <w:tc>
          <w:tcPr>
            <w:tcW w:w="992" w:type="dxa"/>
          </w:tcPr>
          <w:p w:rsidR="00245501" w:rsidRPr="00B1716B" w:rsidRDefault="00245501" w:rsidP="00245501">
            <w:pPr>
              <w:pStyle w:val="ConsPlusNormal"/>
              <w:jc w:val="center"/>
              <w:rPr>
                <w:sz w:val="22"/>
                <w:szCs w:val="22"/>
              </w:rPr>
            </w:pPr>
          </w:p>
        </w:tc>
        <w:tc>
          <w:tcPr>
            <w:tcW w:w="2551" w:type="dxa"/>
          </w:tcPr>
          <w:p w:rsidR="00245501" w:rsidRPr="00B1716B" w:rsidRDefault="00245501" w:rsidP="00245501">
            <w:pPr>
              <w:pStyle w:val="ConsPlusNormal"/>
              <w:rPr>
                <w:sz w:val="22"/>
                <w:szCs w:val="22"/>
              </w:rPr>
            </w:pPr>
            <w:proofErr w:type="spellStart"/>
            <w:r w:rsidRPr="00B1716B">
              <w:rPr>
                <w:sz w:val="22"/>
                <w:szCs w:val="22"/>
              </w:rPr>
              <w:t>млн.руб</w:t>
            </w:r>
            <w:proofErr w:type="spellEnd"/>
            <w:r w:rsidRPr="00B1716B">
              <w:rPr>
                <w:sz w:val="22"/>
                <w:szCs w:val="22"/>
              </w:rPr>
              <w:t>.</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928"/>
        </w:trPr>
        <w:tc>
          <w:tcPr>
            <w:tcW w:w="1201" w:type="dxa"/>
          </w:tcPr>
          <w:p w:rsidR="00245501" w:rsidRPr="00B1716B" w:rsidRDefault="00245501" w:rsidP="00245501">
            <w:pPr>
              <w:pStyle w:val="ConsPlusNormal"/>
              <w:jc w:val="center"/>
              <w:outlineLvl w:val="4"/>
              <w:rPr>
                <w:sz w:val="22"/>
                <w:szCs w:val="22"/>
              </w:rPr>
            </w:pPr>
            <w:r w:rsidRPr="00B1716B">
              <w:rPr>
                <w:sz w:val="22"/>
                <w:szCs w:val="22"/>
              </w:rPr>
              <w:t>В.2.2.7</w:t>
            </w:r>
          </w:p>
        </w:tc>
        <w:tc>
          <w:tcPr>
            <w:tcW w:w="3261" w:type="dxa"/>
          </w:tcPr>
          <w:p w:rsidR="00245501" w:rsidRPr="00B1716B" w:rsidRDefault="00245501" w:rsidP="00245501">
            <w:pPr>
              <w:pStyle w:val="ConsPlusNormal"/>
              <w:rPr>
                <w:sz w:val="22"/>
                <w:szCs w:val="22"/>
              </w:rPr>
            </w:pPr>
            <w:r w:rsidRPr="00B1716B">
              <w:rPr>
                <w:sz w:val="22"/>
                <w:szCs w:val="22"/>
              </w:rPr>
              <w:t>Отношение суммы уплаченных (взысканных) штрафов к общей сумме наложенных административных штрафов</w:t>
            </w:r>
          </w:p>
        </w:tc>
        <w:tc>
          <w:tcPr>
            <w:tcW w:w="992" w:type="dxa"/>
            <w:textDirection w:val="btLr"/>
            <w:vAlign w:val="center"/>
          </w:tcPr>
          <w:p w:rsidR="00245501" w:rsidRPr="00B1716B" w:rsidRDefault="00245501" w:rsidP="00245501">
            <w:pPr>
              <w:pStyle w:val="ConsPlusNormal"/>
              <w:ind w:left="113" w:right="113"/>
              <w:jc w:val="center"/>
              <w:rPr>
                <w:sz w:val="22"/>
                <w:szCs w:val="22"/>
              </w:rPr>
            </w:pPr>
            <w:r w:rsidRPr="00B1716B">
              <w:rPr>
                <w:sz w:val="22"/>
                <w:szCs w:val="22"/>
              </w:rPr>
              <w:t>∑взыск=В/Н*100%</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 xml:space="preserve">В – сумма </w:t>
            </w:r>
            <w:r w:rsidRPr="00B1716B">
              <w:rPr>
                <w:rFonts w:ascii="Times New Roman" w:hAnsi="Times New Roman" w:cs="Times New Roman"/>
              </w:rPr>
              <w:t>уплаченных (</w:t>
            </w:r>
            <w:proofErr w:type="gramStart"/>
            <w:r w:rsidRPr="00B1716B">
              <w:rPr>
                <w:rFonts w:ascii="Times New Roman" w:hAnsi="Times New Roman" w:cs="Times New Roman"/>
              </w:rPr>
              <w:t xml:space="preserve">взысканных) </w:t>
            </w:r>
            <w:r w:rsidRPr="00B1716B">
              <w:rPr>
                <w:rFonts w:ascii="Times New Roman" w:eastAsia="Times New Roman" w:hAnsi="Times New Roman" w:cs="Times New Roman"/>
              </w:rPr>
              <w:t xml:space="preserve"> административных</w:t>
            </w:r>
            <w:proofErr w:type="gramEnd"/>
            <w:r w:rsidRPr="00B1716B">
              <w:rPr>
                <w:rFonts w:ascii="Times New Roman" w:eastAsia="Times New Roman" w:hAnsi="Times New Roman" w:cs="Times New Roman"/>
              </w:rPr>
              <w:t xml:space="preserve"> штрафов, ед.,</w:t>
            </w:r>
          </w:p>
          <w:p w:rsidR="00245501" w:rsidRPr="00B1716B" w:rsidRDefault="00245501" w:rsidP="00245501">
            <w:pPr>
              <w:pStyle w:val="ConsPlusNormal"/>
              <w:rPr>
                <w:sz w:val="22"/>
                <w:szCs w:val="22"/>
              </w:rPr>
            </w:pPr>
            <w:r w:rsidRPr="00B1716B">
              <w:rPr>
                <w:sz w:val="22"/>
                <w:szCs w:val="22"/>
              </w:rPr>
              <w:t>Н – сумма наложенных административных штрафов, ед.</w:t>
            </w:r>
          </w:p>
          <w:p w:rsidR="00245501" w:rsidRPr="00B1716B" w:rsidRDefault="00245501" w:rsidP="00245501">
            <w:pPr>
              <w:pStyle w:val="ConsPlusNormal"/>
              <w:rPr>
                <w:sz w:val="22"/>
                <w:szCs w:val="22"/>
              </w:rPr>
            </w:pP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r w:rsidR="00245501" w:rsidRPr="00B1716B" w:rsidTr="00245501">
        <w:trPr>
          <w:cantSplit/>
          <w:trHeight w:val="1134"/>
        </w:trPr>
        <w:tc>
          <w:tcPr>
            <w:tcW w:w="1201" w:type="dxa"/>
          </w:tcPr>
          <w:p w:rsidR="00245501" w:rsidRPr="00B1716B" w:rsidRDefault="00245501" w:rsidP="00245501">
            <w:pPr>
              <w:pStyle w:val="ConsPlusNormal"/>
              <w:jc w:val="center"/>
              <w:outlineLvl w:val="4"/>
              <w:rPr>
                <w:sz w:val="22"/>
                <w:szCs w:val="22"/>
              </w:rPr>
            </w:pPr>
            <w:r w:rsidRPr="00B1716B">
              <w:rPr>
                <w:sz w:val="22"/>
                <w:szCs w:val="22"/>
              </w:rPr>
              <w:lastRenderedPageBreak/>
              <w:t>В.2.2.8</w:t>
            </w:r>
          </w:p>
        </w:tc>
        <w:tc>
          <w:tcPr>
            <w:tcW w:w="3261" w:type="dxa"/>
          </w:tcPr>
          <w:p w:rsidR="00245501" w:rsidRPr="00B1716B" w:rsidRDefault="00245501" w:rsidP="00245501">
            <w:pPr>
              <w:pStyle w:val="ConsPlusNormal"/>
              <w:rPr>
                <w:sz w:val="22"/>
                <w:szCs w:val="22"/>
              </w:rPr>
            </w:pPr>
            <w:r w:rsidRPr="00B1716B">
              <w:rPr>
                <w:sz w:val="22"/>
                <w:szCs w:val="22"/>
              </w:rPr>
              <w:t>Средний размер наложенного штрафа</w:t>
            </w:r>
          </w:p>
        </w:tc>
        <w:tc>
          <w:tcPr>
            <w:tcW w:w="992" w:type="dxa"/>
            <w:textDirection w:val="btLr"/>
            <w:vAlign w:val="center"/>
          </w:tcPr>
          <w:p w:rsidR="00245501" w:rsidRPr="00B1716B" w:rsidRDefault="00245501" w:rsidP="00245501">
            <w:pPr>
              <w:pStyle w:val="ConsPlusNormal"/>
              <w:ind w:left="113" w:right="113"/>
              <w:jc w:val="center"/>
              <w:rPr>
                <w:sz w:val="22"/>
                <w:szCs w:val="22"/>
              </w:rPr>
            </w:pPr>
            <w:proofErr w:type="spellStart"/>
            <w:r w:rsidRPr="00B1716B">
              <w:rPr>
                <w:sz w:val="22"/>
                <w:szCs w:val="22"/>
              </w:rPr>
              <w:t>Рср</w:t>
            </w:r>
            <w:proofErr w:type="spellEnd"/>
            <w:r w:rsidRPr="00B1716B">
              <w:rPr>
                <w:sz w:val="22"/>
                <w:szCs w:val="22"/>
              </w:rPr>
              <w:t>=∑</w:t>
            </w:r>
            <w:proofErr w:type="spellStart"/>
            <w:r w:rsidRPr="00B1716B">
              <w:rPr>
                <w:sz w:val="22"/>
                <w:szCs w:val="22"/>
              </w:rPr>
              <w:t>налож</w:t>
            </w:r>
            <w:proofErr w:type="spellEnd"/>
            <w:r w:rsidRPr="00B1716B">
              <w:rPr>
                <w:sz w:val="22"/>
                <w:szCs w:val="22"/>
              </w:rPr>
              <w:t>/Красс</w:t>
            </w:r>
          </w:p>
        </w:tc>
        <w:tc>
          <w:tcPr>
            <w:tcW w:w="2551" w:type="dxa"/>
          </w:tcPr>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proofErr w:type="spellStart"/>
            <w:r w:rsidRPr="00B1716B">
              <w:rPr>
                <w:rFonts w:ascii="Times New Roman" w:eastAsia="Times New Roman" w:hAnsi="Times New Roman" w:cs="Times New Roman"/>
              </w:rPr>
              <w:t>тыс.руб</w:t>
            </w:r>
            <w:proofErr w:type="spellEnd"/>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eastAsia="Times New Roman" w:hAnsi="Times New Roman" w:cs="Times New Roman"/>
              </w:rPr>
            </w:pPr>
            <w:r w:rsidRPr="00B1716B">
              <w:rPr>
                <w:rFonts w:ascii="Times New Roman" w:eastAsia="Times New Roman" w:hAnsi="Times New Roman" w:cs="Times New Roman"/>
              </w:rPr>
              <w:t>∑</w:t>
            </w:r>
            <w:proofErr w:type="spellStart"/>
            <w:r w:rsidRPr="00B1716B">
              <w:rPr>
                <w:rFonts w:ascii="Times New Roman" w:eastAsia="Times New Roman" w:hAnsi="Times New Roman" w:cs="Times New Roman"/>
              </w:rPr>
              <w:t>налож</w:t>
            </w:r>
            <w:proofErr w:type="spellEnd"/>
            <w:r w:rsidRPr="00B1716B">
              <w:rPr>
                <w:rFonts w:ascii="Times New Roman" w:eastAsia="Times New Roman" w:hAnsi="Times New Roman" w:cs="Times New Roman"/>
              </w:rPr>
              <w:t xml:space="preserve"> – общая сумма наложенных административных штрафов в текущем периоде по результатам проведения плановых и внеплановых проверок, иных мероприятий, </w:t>
            </w:r>
            <w:proofErr w:type="spellStart"/>
            <w:r w:rsidRPr="00B1716B">
              <w:rPr>
                <w:rFonts w:ascii="Times New Roman" w:eastAsia="Times New Roman" w:hAnsi="Times New Roman" w:cs="Times New Roman"/>
              </w:rPr>
              <w:t>тыс.руб</w:t>
            </w:r>
            <w:proofErr w:type="spellEnd"/>
            <w:r w:rsidRPr="00B1716B">
              <w:rPr>
                <w:rFonts w:ascii="Times New Roman" w:eastAsia="Times New Roman" w:hAnsi="Times New Roman" w:cs="Times New Roman"/>
              </w:rPr>
              <w:t>.,</w:t>
            </w:r>
          </w:p>
          <w:p w:rsidR="00245501" w:rsidRPr="00B1716B" w:rsidRDefault="00245501" w:rsidP="00245501">
            <w:pPr>
              <w:widowControl w:val="0"/>
              <w:autoSpaceDE w:val="0"/>
              <w:autoSpaceDN w:val="0"/>
              <w:spacing w:after="0" w:line="256" w:lineRule="auto"/>
              <w:rPr>
                <w:rFonts w:ascii="Times New Roman" w:hAnsi="Times New Roman" w:cs="Times New Roman"/>
              </w:rPr>
            </w:pPr>
            <w:r w:rsidRPr="00B1716B">
              <w:rPr>
                <w:rFonts w:ascii="Times New Roman" w:eastAsia="Times New Roman" w:hAnsi="Times New Roman" w:cs="Times New Roman"/>
              </w:rPr>
              <w:t xml:space="preserve">Красс – количество рассмотренных административных дел, по результатам которых в текущем периоде наложены административные штрафы, </w:t>
            </w:r>
            <w:proofErr w:type="spellStart"/>
            <w:r w:rsidRPr="00B1716B">
              <w:rPr>
                <w:rFonts w:ascii="Times New Roman" w:eastAsia="Times New Roman" w:hAnsi="Times New Roman" w:cs="Times New Roman"/>
              </w:rPr>
              <w:t>тыс.руб</w:t>
            </w:r>
            <w:proofErr w:type="spellEnd"/>
            <w:r w:rsidRPr="00B1716B">
              <w:rPr>
                <w:rFonts w:ascii="Times New Roman" w:eastAsia="Times New Roman" w:hAnsi="Times New Roman" w:cs="Times New Roman"/>
              </w:rPr>
              <w:t>.</w:t>
            </w:r>
          </w:p>
        </w:tc>
        <w:tc>
          <w:tcPr>
            <w:tcW w:w="1276" w:type="dxa"/>
          </w:tcPr>
          <w:p w:rsidR="00245501" w:rsidRPr="00B1716B" w:rsidRDefault="00245501" w:rsidP="00245501">
            <w:pPr>
              <w:pStyle w:val="ConsPlusNormal"/>
              <w:jc w:val="center"/>
              <w:rPr>
                <w:sz w:val="22"/>
                <w:szCs w:val="22"/>
              </w:rPr>
            </w:pPr>
          </w:p>
        </w:tc>
        <w:tc>
          <w:tcPr>
            <w:tcW w:w="851" w:type="dxa"/>
          </w:tcPr>
          <w:p w:rsidR="00245501" w:rsidRPr="00B1716B" w:rsidRDefault="00245501" w:rsidP="00245501">
            <w:pPr>
              <w:pStyle w:val="ConsPlusNormal"/>
              <w:jc w:val="center"/>
              <w:rPr>
                <w:sz w:val="22"/>
                <w:szCs w:val="22"/>
              </w:rPr>
            </w:pPr>
          </w:p>
        </w:tc>
        <w:tc>
          <w:tcPr>
            <w:tcW w:w="1134" w:type="dxa"/>
          </w:tcPr>
          <w:p w:rsidR="00245501" w:rsidRPr="00B1716B" w:rsidRDefault="00245501" w:rsidP="00245501">
            <w:pPr>
              <w:pStyle w:val="ConsPlusNormal"/>
              <w:jc w:val="center"/>
              <w:rPr>
                <w:sz w:val="22"/>
                <w:szCs w:val="22"/>
              </w:rPr>
            </w:pPr>
          </w:p>
        </w:tc>
        <w:tc>
          <w:tcPr>
            <w:tcW w:w="1701" w:type="dxa"/>
          </w:tcPr>
          <w:p w:rsidR="00245501" w:rsidRPr="00B1716B" w:rsidRDefault="00245501" w:rsidP="00245501">
            <w:pPr>
              <w:pStyle w:val="ConsPlusNormal"/>
              <w:jc w:val="center"/>
              <w:rPr>
                <w:sz w:val="22"/>
                <w:szCs w:val="22"/>
              </w:rPr>
            </w:pPr>
          </w:p>
        </w:tc>
        <w:tc>
          <w:tcPr>
            <w:tcW w:w="1699" w:type="dxa"/>
          </w:tcPr>
          <w:p w:rsidR="00245501" w:rsidRPr="00B1716B" w:rsidRDefault="00245501" w:rsidP="00245501">
            <w:pPr>
              <w:pStyle w:val="ConsPlusNormal"/>
              <w:jc w:val="center"/>
              <w:rPr>
                <w:sz w:val="22"/>
                <w:szCs w:val="22"/>
              </w:rPr>
            </w:pPr>
          </w:p>
        </w:tc>
      </w:tr>
    </w:tbl>
    <w:p w:rsidR="00245501" w:rsidRPr="00B1716B" w:rsidRDefault="00245501" w:rsidP="00245501">
      <w:pPr>
        <w:jc w:val="both"/>
        <w:rPr>
          <w:rFonts w:ascii="Times New Roman" w:hAnsi="Times New Roman" w:cs="Times New Roman"/>
          <w:sz w:val="28"/>
          <w:szCs w:val="28"/>
        </w:rPr>
        <w:sectPr w:rsidR="00245501" w:rsidRPr="00B1716B" w:rsidSect="009D12B4">
          <w:pgSz w:w="16838" w:h="11906" w:orient="landscape"/>
          <w:pgMar w:top="851" w:right="1134" w:bottom="1701" w:left="1134" w:header="709" w:footer="709" w:gutter="0"/>
          <w:cols w:space="708"/>
          <w:docGrid w:linePitch="360"/>
        </w:sectPr>
      </w:pPr>
    </w:p>
    <w:p w:rsidR="00245501" w:rsidRDefault="00245501" w:rsidP="00FF4802">
      <w:pPr>
        <w:jc w:val="both"/>
        <w:rPr>
          <w:rFonts w:ascii="Times New Roman" w:hAnsi="Times New Roman" w:cs="Times New Roman"/>
          <w:sz w:val="28"/>
          <w:szCs w:val="28"/>
        </w:rPr>
      </w:pPr>
    </w:p>
    <w:p w:rsidR="00245501" w:rsidRDefault="00245501" w:rsidP="00FF4802">
      <w:pPr>
        <w:jc w:val="both"/>
        <w:rPr>
          <w:rFonts w:ascii="Times New Roman" w:hAnsi="Times New Roman" w:cs="Times New Roman"/>
          <w:sz w:val="28"/>
          <w:szCs w:val="28"/>
        </w:rPr>
      </w:pPr>
    </w:p>
    <w:p w:rsidR="00245501" w:rsidRDefault="00245501" w:rsidP="00FF4802">
      <w:pPr>
        <w:jc w:val="both"/>
        <w:rPr>
          <w:rFonts w:ascii="Times New Roman" w:hAnsi="Times New Roman" w:cs="Times New Roman"/>
          <w:sz w:val="28"/>
          <w:szCs w:val="28"/>
        </w:rPr>
      </w:pPr>
    </w:p>
    <w:p w:rsidR="00245501" w:rsidRDefault="00245501" w:rsidP="00FF4802">
      <w:pPr>
        <w:jc w:val="both"/>
        <w:rPr>
          <w:rFonts w:ascii="Times New Roman" w:hAnsi="Times New Roman" w:cs="Times New Roman"/>
          <w:sz w:val="28"/>
          <w:szCs w:val="28"/>
        </w:rPr>
      </w:pPr>
    </w:p>
    <w:p w:rsidR="00245501" w:rsidRPr="00B1716B" w:rsidRDefault="00245501" w:rsidP="00FF4802">
      <w:pPr>
        <w:jc w:val="both"/>
        <w:rPr>
          <w:rFonts w:ascii="Times New Roman" w:hAnsi="Times New Roman" w:cs="Times New Roman"/>
          <w:sz w:val="28"/>
          <w:szCs w:val="28"/>
        </w:rPr>
        <w:sectPr w:rsidR="00245501" w:rsidRPr="00B1716B" w:rsidSect="009D12B4">
          <w:pgSz w:w="16838" w:h="11906" w:orient="landscape"/>
          <w:pgMar w:top="851" w:right="1134" w:bottom="1701" w:left="1134" w:header="709" w:footer="709" w:gutter="0"/>
          <w:cols w:space="708"/>
          <w:docGrid w:linePitch="360"/>
        </w:sectPr>
      </w:pPr>
    </w:p>
    <w:p w:rsidR="00FF4802" w:rsidRPr="00B1716B" w:rsidRDefault="00FF4802" w:rsidP="00FF4802">
      <w:pPr>
        <w:jc w:val="both"/>
        <w:rPr>
          <w:rFonts w:ascii="Times New Roman" w:hAnsi="Times New Roman" w:cs="Times New Roman"/>
          <w:sz w:val="28"/>
          <w:szCs w:val="28"/>
        </w:rPr>
      </w:pPr>
    </w:p>
    <w:p w:rsidR="00FF4802" w:rsidRPr="00FF4802" w:rsidRDefault="00FF4802">
      <w:pPr>
        <w:jc w:val="center"/>
        <w:rPr>
          <w:rFonts w:ascii="Times New Roman" w:hAnsi="Times New Roman" w:cs="Times New Roman"/>
          <w:sz w:val="28"/>
          <w:szCs w:val="28"/>
        </w:rPr>
      </w:pPr>
    </w:p>
    <w:sectPr w:rsidR="00FF4802" w:rsidRPr="00FF4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7F"/>
    <w:rsid w:val="000517E0"/>
    <w:rsid w:val="001F6724"/>
    <w:rsid w:val="002272EA"/>
    <w:rsid w:val="00237593"/>
    <w:rsid w:val="0024237F"/>
    <w:rsid w:val="00245501"/>
    <w:rsid w:val="00293DF9"/>
    <w:rsid w:val="00337171"/>
    <w:rsid w:val="003A7A87"/>
    <w:rsid w:val="005E45A4"/>
    <w:rsid w:val="00695F8A"/>
    <w:rsid w:val="007128DA"/>
    <w:rsid w:val="008071CC"/>
    <w:rsid w:val="009D12B4"/>
    <w:rsid w:val="00AA6255"/>
    <w:rsid w:val="00AD7025"/>
    <w:rsid w:val="00B1716B"/>
    <w:rsid w:val="00B75F04"/>
    <w:rsid w:val="00BA4030"/>
    <w:rsid w:val="00C51ECB"/>
    <w:rsid w:val="00C6132E"/>
    <w:rsid w:val="00C82C6D"/>
    <w:rsid w:val="00CA19CB"/>
    <w:rsid w:val="00D12FF0"/>
    <w:rsid w:val="00F14E36"/>
    <w:rsid w:val="00FF4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3A8B"/>
  <w15:chartTrackingRefBased/>
  <w15:docId w15:val="{2ECC078D-9767-4C58-9DD2-49BD66C6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1716B"/>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3">
    <w:name w:val="heading 3"/>
    <w:basedOn w:val="a"/>
    <w:link w:val="30"/>
    <w:uiPriority w:val="9"/>
    <w:qFormat/>
    <w:rsid w:val="00FF48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FF4802"/>
    <w:rPr>
      <w:rFonts w:ascii="Times New Roman" w:eastAsia="Times New Roman" w:hAnsi="Times New Roman" w:cs="Times New Roman"/>
      <w:b/>
      <w:bCs/>
      <w:sz w:val="27"/>
      <w:szCs w:val="27"/>
      <w:lang w:eastAsia="ru-RU"/>
    </w:rPr>
  </w:style>
  <w:style w:type="paragraph" w:customStyle="1" w:styleId="formattext">
    <w:name w:val="formattext"/>
    <w:basedOn w:val="a"/>
    <w:rsid w:val="00FF4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F4802"/>
    <w:rPr>
      <w:color w:val="0000FF"/>
      <w:u w:val="single"/>
    </w:rPr>
  </w:style>
  <w:style w:type="paragraph" w:customStyle="1" w:styleId="ConsPlusNormal">
    <w:name w:val="ConsPlusNormal"/>
    <w:rsid w:val="009D12B4"/>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5">
    <w:name w:val="No Spacing"/>
    <w:uiPriority w:val="1"/>
    <w:qFormat/>
    <w:rsid w:val="009D12B4"/>
    <w:pPr>
      <w:spacing w:after="0" w:line="240" w:lineRule="auto"/>
    </w:pPr>
    <w:rPr>
      <w:rFonts w:ascii="Times New Roman" w:hAnsi="Times New Roman" w:cs="Times New Roman"/>
      <w:sz w:val="28"/>
      <w:szCs w:val="28"/>
    </w:rPr>
  </w:style>
  <w:style w:type="character" w:customStyle="1" w:styleId="10">
    <w:name w:val="Заголовок 1 Знак"/>
    <w:basedOn w:val="a0"/>
    <w:link w:val="1"/>
    <w:rsid w:val="00B1716B"/>
    <w:rPr>
      <w:rFonts w:ascii="Times New Roman" w:eastAsia="Times New Roman" w:hAnsi="Times New Roman" w:cs="Times New Roman"/>
      <w:b/>
      <w:sz w:val="36"/>
      <w:szCs w:val="20"/>
      <w:lang w:eastAsia="ru-RU"/>
    </w:rPr>
  </w:style>
  <w:style w:type="paragraph" w:styleId="a6">
    <w:name w:val="header"/>
    <w:basedOn w:val="a"/>
    <w:link w:val="a7"/>
    <w:uiPriority w:val="99"/>
    <w:unhideWhenUsed/>
    <w:rsid w:val="00B1716B"/>
    <w:pPr>
      <w:tabs>
        <w:tab w:val="center" w:pos="4677"/>
        <w:tab w:val="right" w:pos="9355"/>
      </w:tabs>
      <w:spacing w:after="0" w:line="240" w:lineRule="auto"/>
    </w:pPr>
    <w:rPr>
      <w:rFonts w:ascii="Times New Roman" w:hAnsi="Times New Roman" w:cs="Times New Roman"/>
      <w:sz w:val="28"/>
      <w:szCs w:val="28"/>
    </w:rPr>
  </w:style>
  <w:style w:type="character" w:customStyle="1" w:styleId="a7">
    <w:name w:val="Верхний колонтитул Знак"/>
    <w:basedOn w:val="a0"/>
    <w:link w:val="a6"/>
    <w:uiPriority w:val="99"/>
    <w:rsid w:val="00B1716B"/>
    <w:rPr>
      <w:rFonts w:ascii="Times New Roman" w:hAnsi="Times New Roman" w:cs="Times New Roman"/>
      <w:sz w:val="28"/>
      <w:szCs w:val="28"/>
    </w:rPr>
  </w:style>
  <w:style w:type="paragraph" w:styleId="a8">
    <w:name w:val="footer"/>
    <w:basedOn w:val="a"/>
    <w:link w:val="a9"/>
    <w:uiPriority w:val="99"/>
    <w:unhideWhenUsed/>
    <w:rsid w:val="00B1716B"/>
    <w:pPr>
      <w:tabs>
        <w:tab w:val="center" w:pos="4677"/>
        <w:tab w:val="right" w:pos="9355"/>
      </w:tabs>
      <w:spacing w:after="0" w:line="240" w:lineRule="auto"/>
    </w:pPr>
    <w:rPr>
      <w:rFonts w:ascii="Times New Roman" w:hAnsi="Times New Roman" w:cs="Times New Roman"/>
      <w:sz w:val="28"/>
      <w:szCs w:val="28"/>
    </w:rPr>
  </w:style>
  <w:style w:type="character" w:customStyle="1" w:styleId="a9">
    <w:name w:val="Нижний колонтитул Знак"/>
    <w:basedOn w:val="a0"/>
    <w:link w:val="a8"/>
    <w:uiPriority w:val="99"/>
    <w:rsid w:val="00B1716B"/>
    <w:rPr>
      <w:rFonts w:ascii="Times New Roman" w:hAnsi="Times New Roman" w:cs="Times New Roman"/>
      <w:sz w:val="28"/>
      <w:szCs w:val="28"/>
    </w:rPr>
  </w:style>
  <w:style w:type="paragraph" w:styleId="aa">
    <w:name w:val="Balloon Text"/>
    <w:basedOn w:val="a"/>
    <w:link w:val="ab"/>
    <w:uiPriority w:val="99"/>
    <w:semiHidden/>
    <w:unhideWhenUsed/>
    <w:rsid w:val="00B171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17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14737">
      <w:bodyDiv w:val="1"/>
      <w:marLeft w:val="0"/>
      <w:marRight w:val="0"/>
      <w:marTop w:val="0"/>
      <w:marBottom w:val="0"/>
      <w:divBdr>
        <w:top w:val="none" w:sz="0" w:space="0" w:color="auto"/>
        <w:left w:val="none" w:sz="0" w:space="0" w:color="auto"/>
        <w:bottom w:val="none" w:sz="0" w:space="0" w:color="auto"/>
        <w:right w:val="none" w:sz="0" w:space="0" w:color="auto"/>
      </w:divBdr>
    </w:div>
    <w:div w:id="157511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jpeg"/><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69</Pages>
  <Words>9609</Words>
  <Characters>54772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2019-10-09T08:52:00Z</cp:lastPrinted>
  <dcterms:created xsi:type="dcterms:W3CDTF">2019-10-08T07:34:00Z</dcterms:created>
  <dcterms:modified xsi:type="dcterms:W3CDTF">2020-01-24T02:32:00Z</dcterms:modified>
</cp:coreProperties>
</file>