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E3" w:rsidRDefault="00A673E3" w:rsidP="00A67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673E3" w:rsidRDefault="00A673E3" w:rsidP="00A67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осуществлении </w:t>
      </w:r>
      <w:r w:rsidRPr="00A673E3">
        <w:rPr>
          <w:rFonts w:ascii="Times New Roman" w:hAnsi="Times New Roman" w:cs="Times New Roman"/>
          <w:b/>
          <w:sz w:val="28"/>
          <w:szCs w:val="28"/>
        </w:rPr>
        <w:t>регионального государственного</w:t>
      </w:r>
    </w:p>
    <w:p w:rsidR="00A673E3" w:rsidRDefault="00A673E3" w:rsidP="00A67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3E3">
        <w:rPr>
          <w:rFonts w:ascii="Times New Roman" w:hAnsi="Times New Roman" w:cs="Times New Roman"/>
          <w:b/>
          <w:sz w:val="28"/>
          <w:szCs w:val="28"/>
        </w:rPr>
        <w:t xml:space="preserve"> строительного надзора </w:t>
      </w:r>
    </w:p>
    <w:p w:rsidR="0025066B" w:rsidRPr="0025066B" w:rsidRDefault="0025066B" w:rsidP="00F07C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66B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Функция регионального государственного строительного надзора осуществляется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25066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5066B">
        <w:rPr>
          <w:rFonts w:ascii="Times New Roman" w:hAnsi="Times New Roman" w:cs="Times New Roman"/>
          <w:sz w:val="28"/>
          <w:szCs w:val="28"/>
        </w:rPr>
        <w:t xml:space="preserve">строительного надзора.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В соответствии со статьей 54 Градостроительного кодекса РФ (далее-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РФ) государственный строительный надзора осуществляется при: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1) строительстве объектов капитального строительства, проектная документация которых подлежит экспертизе в соответствии со статьей 49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 либо является типовой проектной документацией или ее модификацией;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2) реконструкции объектов капитального строительства, если проектная документация на осуществление реконструкции объектов капитального строительства подлежит экспертизе в соответствии со статьей 49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является проверка: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1)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регламентов,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 </w:t>
      </w: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 xml:space="preserve">По данным журнала регистрации строящихся, реконструируемых объектов капитального строительства </w:t>
      </w:r>
      <w:r w:rsidRPr="003F1BFF">
        <w:rPr>
          <w:rFonts w:ascii="Times New Roman" w:hAnsi="Times New Roman" w:cs="Times New Roman"/>
          <w:sz w:val="28"/>
          <w:szCs w:val="28"/>
          <w:u w:val="single"/>
        </w:rPr>
        <w:t>за январь-</w:t>
      </w:r>
      <w:r w:rsidR="00D64F8E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Pr="003F1BFF">
        <w:rPr>
          <w:rFonts w:ascii="Times New Roman" w:hAnsi="Times New Roman" w:cs="Times New Roman"/>
          <w:sz w:val="28"/>
          <w:szCs w:val="28"/>
          <w:u w:val="single"/>
        </w:rPr>
        <w:t xml:space="preserve"> 2020 года</w:t>
      </w:r>
      <w:r w:rsidRPr="003F1BFF">
        <w:rPr>
          <w:rFonts w:ascii="Times New Roman" w:hAnsi="Times New Roman" w:cs="Times New Roman"/>
          <w:sz w:val="28"/>
          <w:szCs w:val="28"/>
        </w:rPr>
        <w:t xml:space="preserve"> отделом строительного надзора Службы </w:t>
      </w:r>
      <w:r w:rsidR="003A1B32">
        <w:rPr>
          <w:rFonts w:ascii="Times New Roman" w:hAnsi="Times New Roman" w:cs="Times New Roman"/>
          <w:b/>
          <w:sz w:val="28"/>
          <w:szCs w:val="28"/>
        </w:rPr>
        <w:t>ведется надзор за 98</w:t>
      </w:r>
      <w:r w:rsidRPr="003F1BFF">
        <w:rPr>
          <w:rFonts w:ascii="Times New Roman" w:hAnsi="Times New Roman" w:cs="Times New Roman"/>
          <w:b/>
          <w:sz w:val="28"/>
          <w:szCs w:val="28"/>
        </w:rPr>
        <w:t xml:space="preserve"> поднадзорными объектами</w:t>
      </w:r>
      <w:r w:rsidRPr="003F1BFF">
        <w:rPr>
          <w:rFonts w:ascii="Times New Roman" w:hAnsi="Times New Roman" w:cs="Times New Roman"/>
          <w:sz w:val="28"/>
          <w:szCs w:val="28"/>
        </w:rPr>
        <w:t xml:space="preserve"> по Республике Тыва. За истекший период 2020 года отделом СН </w:t>
      </w:r>
      <w:r w:rsidR="003A1B32">
        <w:rPr>
          <w:rFonts w:ascii="Times New Roman" w:hAnsi="Times New Roman" w:cs="Times New Roman"/>
          <w:b/>
          <w:sz w:val="28"/>
          <w:szCs w:val="28"/>
        </w:rPr>
        <w:t>проведено 171</w:t>
      </w:r>
      <w:r w:rsidRPr="003F1BFF">
        <w:rPr>
          <w:rFonts w:ascii="Times New Roman" w:hAnsi="Times New Roman" w:cs="Times New Roman"/>
          <w:b/>
          <w:sz w:val="28"/>
          <w:szCs w:val="28"/>
        </w:rPr>
        <w:t xml:space="preserve"> проверки из них:</w:t>
      </w:r>
    </w:p>
    <w:p w:rsidR="003F1BFF" w:rsidRP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152</w:t>
      </w:r>
      <w:r w:rsidR="003F1BFF" w:rsidRPr="003F1BFF">
        <w:rPr>
          <w:rFonts w:ascii="Times New Roman" w:hAnsi="Times New Roman" w:cs="Times New Roman"/>
          <w:b/>
          <w:sz w:val="28"/>
          <w:szCs w:val="28"/>
        </w:rPr>
        <w:t xml:space="preserve"> проверок по поднадзорным объектам;</w:t>
      </w:r>
    </w:p>
    <w:p w:rsidR="003F1BFF" w:rsidRP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F1BFF" w:rsidRPr="003F1BFF">
        <w:rPr>
          <w:rFonts w:ascii="Times New Roman" w:hAnsi="Times New Roman" w:cs="Times New Roman"/>
          <w:b/>
          <w:sz w:val="28"/>
          <w:szCs w:val="28"/>
        </w:rPr>
        <w:t xml:space="preserve"> проверка долевого строительства;</w:t>
      </w:r>
    </w:p>
    <w:p w:rsid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F1BFF" w:rsidRPr="003F1BFF">
        <w:rPr>
          <w:rFonts w:ascii="Times New Roman" w:hAnsi="Times New Roman" w:cs="Times New Roman"/>
          <w:b/>
          <w:sz w:val="28"/>
          <w:szCs w:val="28"/>
        </w:rPr>
        <w:t xml:space="preserve"> рассмотрений по обращениям органов прокуратуры.</w:t>
      </w:r>
    </w:p>
    <w:p w:rsidR="00730738" w:rsidRPr="003F1BFF" w:rsidRDefault="00730738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BFF" w:rsidRPr="003F1BFF" w:rsidRDefault="003F1BFF" w:rsidP="003F1BFF">
      <w:pPr>
        <w:spacing w:after="0" w:line="240" w:lineRule="auto"/>
        <w:ind w:left="567"/>
        <w:jc w:val="center"/>
        <w:rPr>
          <w:noProof/>
          <w:sz w:val="28"/>
          <w:szCs w:val="28"/>
        </w:rPr>
      </w:pPr>
    </w:p>
    <w:p w:rsidR="003F1BFF" w:rsidRPr="003F1BFF" w:rsidRDefault="003F1BFF" w:rsidP="003F1BF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F1BF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BADBD9E" wp14:editId="43501437">
            <wp:extent cx="4749165" cy="2419985"/>
            <wp:effectExtent l="0" t="0" r="1333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F1BFF" w:rsidRPr="003F1BFF" w:rsidRDefault="003F1BFF" w:rsidP="003F1BF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F1BFF" w:rsidRPr="003F1BFF" w:rsidRDefault="003F1BFF" w:rsidP="003F1BF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>Рис.1 Количество проверок за 2019 и 2020 гг.</w:t>
      </w:r>
    </w:p>
    <w:p w:rsidR="003F1BFF" w:rsidRPr="003F1BFF" w:rsidRDefault="003F1BFF" w:rsidP="003F1BF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 xml:space="preserve">За истекший период 2019 года отделом СН </w:t>
      </w:r>
      <w:r w:rsidR="003A1B32">
        <w:rPr>
          <w:rFonts w:ascii="Times New Roman" w:hAnsi="Times New Roman" w:cs="Times New Roman"/>
          <w:b/>
          <w:sz w:val="28"/>
          <w:szCs w:val="28"/>
        </w:rPr>
        <w:t>проведено 196</w:t>
      </w:r>
      <w:r w:rsidRPr="003F1BFF">
        <w:rPr>
          <w:rFonts w:ascii="Times New Roman" w:hAnsi="Times New Roman" w:cs="Times New Roman"/>
          <w:b/>
          <w:sz w:val="28"/>
          <w:szCs w:val="28"/>
        </w:rPr>
        <w:t xml:space="preserve"> проверок</w:t>
      </w:r>
      <w:r w:rsidRPr="003F1BFF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3F1BFF" w:rsidRP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</w:t>
      </w:r>
      <w:r w:rsidR="003F1BFF" w:rsidRPr="003F1BFF">
        <w:rPr>
          <w:rFonts w:ascii="Times New Roman" w:hAnsi="Times New Roman" w:cs="Times New Roman"/>
          <w:sz w:val="28"/>
          <w:szCs w:val="28"/>
        </w:rPr>
        <w:t xml:space="preserve"> проверок по поднадзорным объектам;</w:t>
      </w:r>
    </w:p>
    <w:p w:rsidR="003F1BFF" w:rsidRP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F1BFF" w:rsidRPr="003F1BFF">
        <w:rPr>
          <w:rFonts w:ascii="Times New Roman" w:hAnsi="Times New Roman" w:cs="Times New Roman"/>
          <w:sz w:val="28"/>
          <w:szCs w:val="28"/>
        </w:rPr>
        <w:t xml:space="preserve"> проверок по требованиям прокуратуры; </w:t>
      </w:r>
    </w:p>
    <w:p w:rsidR="003F1BFF" w:rsidRPr="003F1BFF" w:rsidRDefault="003A1B32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F1BFF" w:rsidRPr="003F1BFF">
        <w:rPr>
          <w:rFonts w:ascii="Times New Roman" w:hAnsi="Times New Roman" w:cs="Times New Roman"/>
          <w:sz w:val="28"/>
          <w:szCs w:val="28"/>
        </w:rPr>
        <w:t xml:space="preserve"> проверки по обращениям граждан и юридических лиц.</w:t>
      </w: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BFF" w:rsidRPr="003F1BFF" w:rsidRDefault="003F1BFF" w:rsidP="009E44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>Таким образом, количество проверок за 2020 г. мен</w:t>
      </w:r>
      <w:r w:rsidR="003A1B32">
        <w:rPr>
          <w:rFonts w:ascii="Times New Roman" w:hAnsi="Times New Roman" w:cs="Times New Roman"/>
          <w:sz w:val="28"/>
          <w:szCs w:val="28"/>
        </w:rPr>
        <w:t>ьше по сравнению с 2019 г. на 44</w:t>
      </w:r>
      <w:r w:rsidRPr="003F1BFF">
        <w:rPr>
          <w:rFonts w:ascii="Times New Roman" w:hAnsi="Times New Roman" w:cs="Times New Roman"/>
          <w:sz w:val="28"/>
          <w:szCs w:val="28"/>
        </w:rPr>
        <w:t xml:space="preserve"> проверок. Эпидемиологическая ситуация в республике, принятие распорядительных документов о приостановке выездных проверок послужили количественному уменьшению числа проверок. При этом сотрудниками Службы проводился постоянный мониторинг при строительстве объектов, проверки по соблюдению требований соблюдения санитарных правил рабочими на местах. </w:t>
      </w: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 xml:space="preserve">По результатам проверок за период 2020 года </w:t>
      </w:r>
      <w:r w:rsidR="003A1B32">
        <w:rPr>
          <w:rFonts w:ascii="Times New Roman" w:hAnsi="Times New Roman" w:cs="Times New Roman"/>
          <w:b/>
          <w:sz w:val="28"/>
          <w:szCs w:val="28"/>
        </w:rPr>
        <w:t>выписано 5</w:t>
      </w:r>
      <w:r w:rsidRPr="003F1BFF">
        <w:rPr>
          <w:rFonts w:ascii="Times New Roman" w:hAnsi="Times New Roman" w:cs="Times New Roman"/>
          <w:b/>
          <w:sz w:val="28"/>
          <w:szCs w:val="28"/>
        </w:rPr>
        <w:t>5 предписаний</w:t>
      </w:r>
      <w:r w:rsidRPr="003F1BFF">
        <w:rPr>
          <w:rFonts w:ascii="Times New Roman" w:hAnsi="Times New Roman" w:cs="Times New Roman"/>
          <w:sz w:val="28"/>
          <w:szCs w:val="28"/>
        </w:rPr>
        <w:t xml:space="preserve"> об устранении нарушений с указанием сроков устранения, за аналогичный</w:t>
      </w:r>
      <w:r w:rsidR="003A1B32">
        <w:rPr>
          <w:rFonts w:ascii="Times New Roman" w:hAnsi="Times New Roman" w:cs="Times New Roman"/>
          <w:sz w:val="28"/>
          <w:szCs w:val="28"/>
        </w:rPr>
        <w:t xml:space="preserve"> период 2019 года было выдано 87</w:t>
      </w:r>
      <w:r w:rsidRPr="003F1BFF">
        <w:rPr>
          <w:rFonts w:ascii="Times New Roman" w:hAnsi="Times New Roman" w:cs="Times New Roman"/>
          <w:sz w:val="28"/>
          <w:szCs w:val="28"/>
        </w:rPr>
        <w:t xml:space="preserve"> предписания. </w:t>
      </w:r>
    </w:p>
    <w:p w:rsidR="003F1BFF" w:rsidRPr="003F1BFF" w:rsidRDefault="003F1BFF" w:rsidP="003F1BF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 xml:space="preserve">Выданы заключения о соответствии построенных объектов требованиям технических регламентов и проектной документации в отношении </w:t>
      </w:r>
      <w:r w:rsidR="009E4402">
        <w:rPr>
          <w:rFonts w:ascii="Times New Roman" w:hAnsi="Times New Roman" w:cs="Times New Roman"/>
          <w:sz w:val="28"/>
          <w:szCs w:val="28"/>
        </w:rPr>
        <w:t>20</w:t>
      </w:r>
      <w:r w:rsidRPr="003F1BFF">
        <w:rPr>
          <w:rFonts w:ascii="Times New Roman" w:hAnsi="Times New Roman" w:cs="Times New Roman"/>
          <w:sz w:val="28"/>
          <w:szCs w:val="28"/>
        </w:rPr>
        <w:t xml:space="preserve"> объектов: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1.</w:t>
      </w:r>
      <w:r w:rsidRPr="003A1B32">
        <w:rPr>
          <w:rFonts w:ascii="Times New Roman" w:hAnsi="Times New Roman" w:cs="Times New Roman"/>
          <w:sz w:val="28"/>
          <w:szCs w:val="28"/>
        </w:rPr>
        <w:tab/>
        <w:t>«Строительство жилого корпуса на 40 койко-мест с помещениями медицинского и бытового обслуживания для Государственного бюджетного учреждения Республики Тыва «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Буренский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 xml:space="preserve"> психоневрологический дом-интернат» для повторного применения на территории Республики Тыва»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2.</w:t>
      </w:r>
      <w:r w:rsidRPr="003A1B32">
        <w:rPr>
          <w:rFonts w:ascii="Times New Roman" w:hAnsi="Times New Roman" w:cs="Times New Roman"/>
          <w:sz w:val="28"/>
          <w:szCs w:val="28"/>
        </w:rPr>
        <w:tab/>
        <w:t>«Встроено-пристроенные помещения к многоквартирному жилому дому по ул. Московская, 121»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3.</w:t>
      </w:r>
      <w:r w:rsidRPr="003A1B32">
        <w:rPr>
          <w:rFonts w:ascii="Times New Roman" w:hAnsi="Times New Roman" w:cs="Times New Roman"/>
          <w:sz w:val="28"/>
          <w:szCs w:val="28"/>
        </w:rPr>
        <w:tab/>
        <w:t>«Детский сад на 280 мест» (ул. Дружбы г. Кызыл)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4.</w:t>
      </w:r>
      <w:r w:rsidRPr="003A1B32">
        <w:rPr>
          <w:rFonts w:ascii="Times New Roman" w:hAnsi="Times New Roman" w:cs="Times New Roman"/>
          <w:sz w:val="28"/>
          <w:szCs w:val="28"/>
        </w:rPr>
        <w:tab/>
        <w:t>«Индустриальный парк»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5.</w:t>
      </w:r>
      <w:r w:rsidRPr="003A1B32">
        <w:rPr>
          <w:rFonts w:ascii="Times New Roman" w:hAnsi="Times New Roman" w:cs="Times New Roman"/>
          <w:sz w:val="28"/>
          <w:szCs w:val="28"/>
        </w:rPr>
        <w:tab/>
        <w:t>«Строительство многоквартирного жилого дома» (пос. Хову-Аксы, ул. Мира 31/1)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6.</w:t>
      </w:r>
      <w:r w:rsidRPr="003A1B32">
        <w:rPr>
          <w:rFonts w:ascii="Times New Roman" w:hAnsi="Times New Roman" w:cs="Times New Roman"/>
          <w:sz w:val="28"/>
          <w:szCs w:val="28"/>
        </w:rPr>
        <w:tab/>
        <w:t>«Строительство многоквартирного жилого дома» (пос. Хову-Аксы, ул. Мира 31/2)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7.</w:t>
      </w:r>
      <w:r w:rsidRPr="003A1B32">
        <w:rPr>
          <w:rFonts w:ascii="Times New Roman" w:hAnsi="Times New Roman" w:cs="Times New Roman"/>
          <w:sz w:val="28"/>
          <w:szCs w:val="28"/>
        </w:rPr>
        <w:tab/>
        <w:t>«Строительство многоквартирного жилого дома» (пос. Хову-Аксы, ул. Мира 31/3)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8.</w:t>
      </w:r>
      <w:r w:rsidRPr="003A1B32">
        <w:rPr>
          <w:rFonts w:ascii="Times New Roman" w:hAnsi="Times New Roman" w:cs="Times New Roman"/>
          <w:sz w:val="28"/>
          <w:szCs w:val="28"/>
        </w:rPr>
        <w:tab/>
        <w:t>«Пристройка к ЖД Московская, 121 ООО "СБР"»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9.</w:t>
      </w:r>
      <w:r w:rsidRPr="003A1B32">
        <w:rPr>
          <w:rFonts w:ascii="Times New Roman" w:hAnsi="Times New Roman" w:cs="Times New Roman"/>
          <w:sz w:val="28"/>
          <w:szCs w:val="28"/>
        </w:rPr>
        <w:tab/>
        <w:t>«9-этажный многоквартирный жилой дом», ООО «СБР» (Кызыл, ул. Московская 122)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10.</w:t>
      </w:r>
      <w:r w:rsidRPr="003A1B32">
        <w:rPr>
          <w:rFonts w:ascii="Times New Roman" w:hAnsi="Times New Roman" w:cs="Times New Roman"/>
          <w:sz w:val="28"/>
          <w:szCs w:val="28"/>
        </w:rPr>
        <w:tab/>
        <w:t xml:space="preserve">«130-квартирный жилой дом (стр. 2 в 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 xml:space="preserve"> Спутник)» ГКУ РТ 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>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11.</w:t>
      </w:r>
      <w:r w:rsidRPr="003A1B32">
        <w:rPr>
          <w:rFonts w:ascii="Times New Roman" w:hAnsi="Times New Roman" w:cs="Times New Roman"/>
          <w:sz w:val="28"/>
          <w:szCs w:val="28"/>
        </w:rPr>
        <w:tab/>
        <w:t xml:space="preserve">«130-квартирный жилой дом (стр. 4 в 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 xml:space="preserve"> Спутник)» ГКУ РТ 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>»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12.</w:t>
      </w:r>
      <w:r w:rsidRPr="003A1B32">
        <w:rPr>
          <w:rFonts w:ascii="Times New Roman" w:hAnsi="Times New Roman" w:cs="Times New Roman"/>
          <w:sz w:val="28"/>
          <w:szCs w:val="28"/>
        </w:rPr>
        <w:tab/>
        <w:t>«5-ти этажный жилой дом стр. № 16 в Республике Тыва в г. Кызыле, ул. Иркутская», ООО «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Суугу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>».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13.</w:t>
      </w:r>
      <w:r w:rsidRPr="003A1B32">
        <w:rPr>
          <w:rFonts w:ascii="Times New Roman" w:hAnsi="Times New Roman" w:cs="Times New Roman"/>
          <w:sz w:val="28"/>
          <w:szCs w:val="28"/>
        </w:rPr>
        <w:tab/>
        <w:t>«Школа с. Ак-Эрик», ГКУ РТ «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>».</w:t>
      </w:r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14.</w:t>
      </w:r>
      <w:r w:rsidRPr="003A1B32">
        <w:rPr>
          <w:rFonts w:ascii="Times New Roman" w:hAnsi="Times New Roman" w:cs="Times New Roman"/>
          <w:sz w:val="28"/>
          <w:szCs w:val="28"/>
        </w:rPr>
        <w:tab/>
        <w:t xml:space="preserve">«Административное здание с помещениями дорожной лаборатории», ИП 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</w:p>
    <w:p w:rsidR="003A1B32" w:rsidRP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15.</w:t>
      </w:r>
      <w:r w:rsidRPr="003A1B32">
        <w:rPr>
          <w:rFonts w:ascii="Times New Roman" w:hAnsi="Times New Roman" w:cs="Times New Roman"/>
          <w:sz w:val="28"/>
          <w:szCs w:val="28"/>
        </w:rPr>
        <w:tab/>
        <w:t>«Реконструкция автомобильной дороги к с. Эрги-</w:t>
      </w:r>
      <w:proofErr w:type="spellStart"/>
      <w:r w:rsidRPr="003A1B32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  <w:r w:rsidRPr="003A1B32">
        <w:rPr>
          <w:rFonts w:ascii="Times New Roman" w:hAnsi="Times New Roman" w:cs="Times New Roman"/>
          <w:sz w:val="28"/>
          <w:szCs w:val="28"/>
        </w:rPr>
        <w:t>», ООО «Восток.</w:t>
      </w:r>
    </w:p>
    <w:p w:rsidR="003F1BFF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B32">
        <w:rPr>
          <w:rFonts w:ascii="Times New Roman" w:hAnsi="Times New Roman" w:cs="Times New Roman"/>
          <w:sz w:val="28"/>
          <w:szCs w:val="28"/>
        </w:rPr>
        <w:t>16.</w:t>
      </w:r>
      <w:r w:rsidRPr="003A1B32">
        <w:rPr>
          <w:rFonts w:ascii="Times New Roman" w:hAnsi="Times New Roman" w:cs="Times New Roman"/>
          <w:sz w:val="28"/>
          <w:szCs w:val="28"/>
        </w:rPr>
        <w:tab/>
        <w:t>«Дворец молодежи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стеларием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«Строительство защитной дамбы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РТ»;</w:t>
      </w:r>
    </w:p>
    <w:p w:rsidR="003A1B32" w:rsidRDefault="003A1B3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9E4402">
        <w:rPr>
          <w:rFonts w:ascii="Times New Roman" w:hAnsi="Times New Roman" w:cs="Times New Roman"/>
          <w:sz w:val="28"/>
          <w:szCs w:val="28"/>
        </w:rPr>
        <w:t>«Реконструкция магазина по ул. Дружбы, д. 140 «А» в г. Кызыле»;</w:t>
      </w:r>
    </w:p>
    <w:p w:rsidR="009E4402" w:rsidRDefault="009E440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3A1B32">
        <w:rPr>
          <w:rFonts w:ascii="Times New Roman" w:hAnsi="Times New Roman" w:cs="Times New Roman"/>
          <w:sz w:val="28"/>
          <w:szCs w:val="28"/>
        </w:rPr>
        <w:t>«Строительство 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>» (пос. Хову-Аксы, ул. Коммунальная (строение 1</w:t>
      </w:r>
      <w:r w:rsidRPr="003A1B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02" w:rsidRPr="003F1BFF" w:rsidRDefault="009E4402" w:rsidP="003A1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3A1B32">
        <w:rPr>
          <w:rFonts w:ascii="Times New Roman" w:hAnsi="Times New Roman" w:cs="Times New Roman"/>
          <w:sz w:val="28"/>
          <w:szCs w:val="28"/>
        </w:rPr>
        <w:t>«Строительство 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>» (пос. Хову-Аксы, ул. Коммунальна</w:t>
      </w:r>
      <w:r>
        <w:rPr>
          <w:rFonts w:ascii="Times New Roman" w:hAnsi="Times New Roman" w:cs="Times New Roman"/>
          <w:sz w:val="28"/>
          <w:szCs w:val="28"/>
        </w:rPr>
        <w:t>я (строение 2</w:t>
      </w:r>
      <w:r w:rsidRPr="003A1B3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BFF" w:rsidRPr="003F1BFF" w:rsidRDefault="003F1BFF" w:rsidP="009E44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BFF" w:rsidRPr="003F1BFF" w:rsidRDefault="003F1BFF" w:rsidP="00C21C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BFF">
        <w:rPr>
          <w:rFonts w:ascii="Times New Roman" w:hAnsi="Times New Roman" w:cs="Times New Roman"/>
          <w:b/>
          <w:sz w:val="28"/>
          <w:szCs w:val="28"/>
        </w:rPr>
        <w:t xml:space="preserve">Возбуждены и рассмотрены </w:t>
      </w:r>
      <w:r w:rsidR="009E4402">
        <w:rPr>
          <w:rFonts w:ascii="Times New Roman" w:hAnsi="Times New Roman" w:cs="Times New Roman"/>
          <w:b/>
          <w:sz w:val="28"/>
          <w:szCs w:val="28"/>
        </w:rPr>
        <w:t>5</w:t>
      </w:r>
      <w:r w:rsidRPr="003F1BFF">
        <w:rPr>
          <w:rFonts w:ascii="Times New Roman" w:hAnsi="Times New Roman" w:cs="Times New Roman"/>
          <w:b/>
          <w:sz w:val="28"/>
          <w:szCs w:val="28"/>
        </w:rPr>
        <w:t xml:space="preserve"> административных дел </w:t>
      </w:r>
    </w:p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723"/>
        <w:gridCol w:w="1559"/>
        <w:gridCol w:w="2268"/>
        <w:gridCol w:w="2551"/>
      </w:tblGrid>
      <w:tr w:rsidR="003F1BFF" w:rsidRPr="003F1BFF" w:rsidTr="003F1BFF">
        <w:tc>
          <w:tcPr>
            <w:tcW w:w="709" w:type="dxa"/>
          </w:tcPr>
          <w:p w:rsidR="003F1BFF" w:rsidRPr="003F1BFF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3" w:type="dxa"/>
          </w:tcPr>
          <w:p w:rsidR="003F1BFF" w:rsidRPr="003F1BFF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FF">
              <w:rPr>
                <w:rFonts w:ascii="Times New Roman" w:hAnsi="Times New Roman" w:cs="Times New Roman"/>
                <w:sz w:val="28"/>
                <w:szCs w:val="28"/>
              </w:rPr>
              <w:t>Субъект АД</w:t>
            </w:r>
          </w:p>
        </w:tc>
        <w:tc>
          <w:tcPr>
            <w:tcW w:w="1559" w:type="dxa"/>
          </w:tcPr>
          <w:p w:rsidR="003F1BFF" w:rsidRPr="003F1BFF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FF">
              <w:rPr>
                <w:rFonts w:ascii="Times New Roman" w:hAnsi="Times New Roman" w:cs="Times New Roman"/>
                <w:sz w:val="28"/>
                <w:szCs w:val="28"/>
              </w:rPr>
              <w:t>Вид нарушения</w:t>
            </w:r>
          </w:p>
        </w:tc>
        <w:tc>
          <w:tcPr>
            <w:tcW w:w="2268" w:type="dxa"/>
          </w:tcPr>
          <w:p w:rsidR="003F1BFF" w:rsidRPr="003F1BFF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F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2551" w:type="dxa"/>
          </w:tcPr>
          <w:p w:rsidR="003F1BFF" w:rsidRPr="003F1BFF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BFF">
              <w:rPr>
                <w:rFonts w:ascii="Times New Roman" w:hAnsi="Times New Roman" w:cs="Times New Roman"/>
                <w:sz w:val="28"/>
                <w:szCs w:val="28"/>
              </w:rPr>
              <w:t>Штраф, руб.</w:t>
            </w:r>
          </w:p>
        </w:tc>
      </w:tr>
      <w:tr w:rsidR="003F1BFF" w:rsidRPr="003F1BFF" w:rsidTr="003F1BFF">
        <w:tc>
          <w:tcPr>
            <w:tcW w:w="70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ООО «Хайдып»</w:t>
            </w:r>
          </w:p>
        </w:tc>
        <w:tc>
          <w:tcPr>
            <w:tcW w:w="155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Ч. 6 ст. 19.5 КоАП РФ</w:t>
            </w:r>
          </w:p>
        </w:tc>
        <w:tc>
          <w:tcPr>
            <w:tcW w:w="2268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 xml:space="preserve">Мировой суд </w:t>
            </w:r>
          </w:p>
        </w:tc>
        <w:tc>
          <w:tcPr>
            <w:tcW w:w="2551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</w:tr>
      <w:tr w:rsidR="003F1BFF" w:rsidRPr="003F1BFF" w:rsidTr="003F1BFF">
        <w:tc>
          <w:tcPr>
            <w:tcW w:w="70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3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Энергострой</w:t>
            </w:r>
            <w:proofErr w:type="spellEnd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Ст. 9.4 КоАП РФ</w:t>
            </w:r>
          </w:p>
        </w:tc>
        <w:tc>
          <w:tcPr>
            <w:tcW w:w="2268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Постановление Службы</w:t>
            </w:r>
          </w:p>
        </w:tc>
        <w:tc>
          <w:tcPr>
            <w:tcW w:w="2551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3F1BFF" w:rsidRPr="003F1BFF" w:rsidTr="009E4402">
        <w:trPr>
          <w:trHeight w:val="720"/>
        </w:trPr>
        <w:tc>
          <w:tcPr>
            <w:tcW w:w="70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3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Энергострой</w:t>
            </w:r>
            <w:proofErr w:type="spellEnd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Ст. 9.4 КоАП РФ</w:t>
            </w:r>
          </w:p>
        </w:tc>
        <w:tc>
          <w:tcPr>
            <w:tcW w:w="2268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Постановление Службы</w:t>
            </w:r>
          </w:p>
        </w:tc>
        <w:tc>
          <w:tcPr>
            <w:tcW w:w="2551" w:type="dxa"/>
          </w:tcPr>
          <w:p w:rsidR="003F1BFF" w:rsidRPr="009E4402" w:rsidRDefault="003F1BFF" w:rsidP="003F2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</w:tr>
      <w:tr w:rsidR="009E4402" w:rsidRPr="003F1BFF" w:rsidTr="009E4402">
        <w:trPr>
          <w:trHeight w:val="330"/>
        </w:trPr>
        <w:tc>
          <w:tcPr>
            <w:tcW w:w="709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3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ООО «СБР»</w:t>
            </w:r>
          </w:p>
        </w:tc>
        <w:tc>
          <w:tcPr>
            <w:tcW w:w="1559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 xml:space="preserve"> 9.5 КоАП РФ</w:t>
            </w:r>
          </w:p>
        </w:tc>
        <w:tc>
          <w:tcPr>
            <w:tcW w:w="2268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Постановление Службы</w:t>
            </w:r>
          </w:p>
        </w:tc>
        <w:tc>
          <w:tcPr>
            <w:tcW w:w="2551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9E4402" w:rsidRPr="003F1BFF" w:rsidTr="009E4402">
        <w:trPr>
          <w:trHeight w:val="285"/>
        </w:trPr>
        <w:tc>
          <w:tcPr>
            <w:tcW w:w="709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3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Суугу</w:t>
            </w:r>
            <w:proofErr w:type="spellEnd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9E4402">
              <w:rPr>
                <w:rFonts w:ascii="Times New Roman" w:hAnsi="Times New Roman" w:cs="Times New Roman"/>
                <w:sz w:val="28"/>
                <w:szCs w:val="28"/>
              </w:rPr>
              <w:t xml:space="preserve"> 9.5 КоАП РФ</w:t>
            </w:r>
          </w:p>
        </w:tc>
        <w:tc>
          <w:tcPr>
            <w:tcW w:w="2268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Постановление Службы</w:t>
            </w:r>
          </w:p>
        </w:tc>
        <w:tc>
          <w:tcPr>
            <w:tcW w:w="2551" w:type="dxa"/>
          </w:tcPr>
          <w:p w:rsidR="009E4402" w:rsidRPr="009E4402" w:rsidRDefault="009E4402" w:rsidP="009E4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402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</w:tbl>
    <w:p w:rsidR="003F1BFF" w:rsidRPr="003F1BFF" w:rsidRDefault="003F1BFF" w:rsidP="003F1B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1BFF" w:rsidRPr="003F1BFF" w:rsidRDefault="003F1BFF" w:rsidP="003F1B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BFF">
        <w:rPr>
          <w:rFonts w:ascii="Times New Roman" w:hAnsi="Times New Roman" w:cs="Times New Roman"/>
          <w:sz w:val="28"/>
          <w:szCs w:val="28"/>
        </w:rPr>
        <w:t>Продолжает долевое строительство ООО «Хайдып Девелопмент» (9-этажный жилой дом по ул. Ангарский бульвар, 25 в г. Кызыле).</w:t>
      </w:r>
    </w:p>
    <w:p w:rsidR="003F1BFF" w:rsidRPr="003F1BFF" w:rsidRDefault="003F1BFF" w:rsidP="003F1BF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1BFF" w:rsidRPr="003F1BFF" w:rsidSect="009D2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710"/>
    <w:multiLevelType w:val="hybridMultilevel"/>
    <w:tmpl w:val="165ADC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DF3A74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C03BC0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B193ACD"/>
    <w:multiLevelType w:val="hybridMultilevel"/>
    <w:tmpl w:val="F5B24BF8"/>
    <w:lvl w:ilvl="0" w:tplc="D1E84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E85D6D"/>
    <w:multiLevelType w:val="hybridMultilevel"/>
    <w:tmpl w:val="37DC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4A56"/>
    <w:multiLevelType w:val="hybridMultilevel"/>
    <w:tmpl w:val="6C4C1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9D1245"/>
    <w:multiLevelType w:val="hybridMultilevel"/>
    <w:tmpl w:val="12CA0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A1"/>
    <w:rsid w:val="00011D98"/>
    <w:rsid w:val="000A388B"/>
    <w:rsid w:val="000F7E65"/>
    <w:rsid w:val="0011593F"/>
    <w:rsid w:val="0014744A"/>
    <w:rsid w:val="00151EFD"/>
    <w:rsid w:val="00181A43"/>
    <w:rsid w:val="001E34C6"/>
    <w:rsid w:val="00244ED1"/>
    <w:rsid w:val="0025066B"/>
    <w:rsid w:val="002868FD"/>
    <w:rsid w:val="002B385D"/>
    <w:rsid w:val="002D17AA"/>
    <w:rsid w:val="003039FE"/>
    <w:rsid w:val="003371FA"/>
    <w:rsid w:val="00343CC3"/>
    <w:rsid w:val="003A1B32"/>
    <w:rsid w:val="003C3DFC"/>
    <w:rsid w:val="003F1BFF"/>
    <w:rsid w:val="00454211"/>
    <w:rsid w:val="0046275D"/>
    <w:rsid w:val="004B67FF"/>
    <w:rsid w:val="004C4205"/>
    <w:rsid w:val="004C6CB9"/>
    <w:rsid w:val="005074A1"/>
    <w:rsid w:val="005536A3"/>
    <w:rsid w:val="0058576C"/>
    <w:rsid w:val="006021E7"/>
    <w:rsid w:val="006A4119"/>
    <w:rsid w:val="006C2D99"/>
    <w:rsid w:val="00730738"/>
    <w:rsid w:val="007341DB"/>
    <w:rsid w:val="00825435"/>
    <w:rsid w:val="00834864"/>
    <w:rsid w:val="008F1B36"/>
    <w:rsid w:val="009C07CB"/>
    <w:rsid w:val="009D22A9"/>
    <w:rsid w:val="009E4402"/>
    <w:rsid w:val="00A673E3"/>
    <w:rsid w:val="00AA7437"/>
    <w:rsid w:val="00AD53D6"/>
    <w:rsid w:val="00AF44B5"/>
    <w:rsid w:val="00B11153"/>
    <w:rsid w:val="00C11A92"/>
    <w:rsid w:val="00C21C95"/>
    <w:rsid w:val="00C74410"/>
    <w:rsid w:val="00D64F8E"/>
    <w:rsid w:val="00EF2532"/>
    <w:rsid w:val="00F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DF5D"/>
  <w15:chartTrackingRefBased/>
  <w15:docId w15:val="{54CD4001-49D5-4AD7-9019-C679EF7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1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44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3;&#1086;&#1074;&#1072;&#1103;%20&#1087;&#1072;&#1087;&#1082;&#1072;%20(2)\2017%20&#1075;%20&#1087;&#1086;%20&#1084;&#1077;&#1089;&#1103;&#1094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проверок</a:t>
            </a:r>
          </a:p>
        </c:rich>
      </c:tx>
      <c:layout>
        <c:manualLayout>
          <c:xMode val="edge"/>
          <c:yMode val="edge"/>
          <c:x val="0.2607845581802275"/>
          <c:y val="4.166666666666666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Лист7!$B$25:$B$26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Лист7!$C$25:$C$26</c:f>
              <c:numCache>
                <c:formatCode>General</c:formatCode>
                <c:ptCount val="2"/>
                <c:pt idx="0">
                  <c:v>57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7-42FE-9BBD-52FDC86B2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951680"/>
        <c:axId val="94842880"/>
        <c:axId val="0"/>
      </c:bar3DChart>
      <c:catAx>
        <c:axId val="949516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4842880"/>
        <c:crosses val="autoZero"/>
        <c:auto val="1"/>
        <c:lblAlgn val="ctr"/>
        <c:lblOffset val="100"/>
        <c:noMultiLvlLbl val="0"/>
      </c:catAx>
      <c:valAx>
        <c:axId val="94842880"/>
        <c:scaling>
          <c:orientation val="minMax"/>
          <c:max val="60"/>
          <c:min val="0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9495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0.2209</cdr:x>
      <cdr:y>0.43781</cdr:y>
    </cdr:from>
    <cdr:to>
      <cdr:x>0.33694</cdr:x>
      <cdr:y>0.57292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9090" y="1368084"/>
          <a:ext cx="551109" cy="422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196</a:t>
          </a:r>
        </a:p>
      </cdr:txBody>
    </cdr:sp>
  </cdr:relSizeAnchor>
  <cdr:relSizeAnchor xmlns:cdr="http://schemas.openxmlformats.org/drawingml/2006/chartDrawing">
    <cdr:from>
      <cdr:x>0.62072</cdr:x>
      <cdr:y>0.44112</cdr:y>
    </cdr:from>
    <cdr:to>
      <cdr:x>0.72148</cdr:x>
      <cdr:y>0.57862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47917" y="1378424"/>
          <a:ext cx="478491" cy="429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152</a:t>
          </a:r>
        </a:p>
      </cdr:txBody>
    </cdr:sp>
  </cdr:relSizeAnchor>
  <cdr:relSizeAnchor xmlns:cdr="http://schemas.openxmlformats.org/drawingml/2006/chartDrawing">
    <cdr:from>
      <cdr:x>0.2462</cdr:x>
      <cdr:y>0.77317</cdr:y>
    </cdr:from>
    <cdr:to>
      <cdr:x>0.77016</cdr:x>
      <cdr:y>0.90828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169256" y="2416039"/>
          <a:ext cx="2488344" cy="422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2019                                           2020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2019-09-18T02:13:00Z</cp:lastPrinted>
  <dcterms:created xsi:type="dcterms:W3CDTF">2019-09-27T03:32:00Z</dcterms:created>
  <dcterms:modified xsi:type="dcterms:W3CDTF">2020-12-29T10:31:00Z</dcterms:modified>
</cp:coreProperties>
</file>