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1A8C" w:rsidP="001C1A8C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A8C">
        <w:rPr>
          <w:rFonts w:ascii="Times New Roman" w:hAnsi="Times New Roman" w:cs="Times New Roman"/>
          <w:sz w:val="24"/>
          <w:szCs w:val="24"/>
        </w:rPr>
        <w:t>Отчет по выполнению плана противодействия коррупции в Службе государственной жилищной инспекции и строительного надзора Республики Тыва за 2018 год (по итогам за 12 месяцев)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5239"/>
        <w:gridCol w:w="4684"/>
        <w:gridCol w:w="3685"/>
      </w:tblGrid>
      <w:tr w:rsidR="001C1A8C" w:rsidTr="00C22EBA">
        <w:tc>
          <w:tcPr>
            <w:tcW w:w="675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9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4684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685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выполнению</w:t>
            </w:r>
          </w:p>
        </w:tc>
      </w:tr>
      <w:tr w:rsidR="001C1A8C" w:rsidTr="00C22EBA">
        <w:tc>
          <w:tcPr>
            <w:tcW w:w="675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39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правовых актов, регламентирующих вопросы предупреждения и противодействия коррупции в учреждении</w:t>
            </w:r>
          </w:p>
        </w:tc>
        <w:tc>
          <w:tcPr>
            <w:tcW w:w="4684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1C1A8C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от 22.02.2018 утверждена комиссия по недопущению коррупционных явлений в Службе</w:t>
            </w:r>
          </w:p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от 06.03.2018 утвержден Кодекс профессиональной этики и служебного поведения работников Службы </w:t>
            </w:r>
          </w:p>
          <w:p w:rsidR="00C22EBA" w:rsidRDefault="00C22EBA" w:rsidP="00B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от </w:t>
            </w:r>
            <w:r w:rsidR="00B640DF">
              <w:rPr>
                <w:rFonts w:ascii="Times New Roman" w:hAnsi="Times New Roman" w:cs="Times New Roman"/>
                <w:sz w:val="24"/>
                <w:szCs w:val="24"/>
              </w:rPr>
              <w:t>27.03.2018 утверждено Положение Комиссии Службы ГЖИ и СН РТ по соблюдению требований к служебному поведению государственных служащих по урегулированию конфликта интересов</w:t>
            </w:r>
          </w:p>
          <w:p w:rsidR="00B640DF" w:rsidRDefault="00B640DF" w:rsidP="00B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от 05.04.2018 утверждено Положение о порядке сообщения отдельными категориями лиц о получении подарка в связи с протокольными мероприятиями, служебными командировками и другим официальным мероприятиям, участие в которых связано с исполнением ими служебных (должностных) обязанностей,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сдачи оценки подарка, реализации (выкупа) и зачисление средств, вырученных от его реализации </w:t>
            </w:r>
          </w:p>
          <w:p w:rsidR="00B640DF" w:rsidRDefault="00B640DF" w:rsidP="00B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от 09.04.2018 назначено ответственное лицо, за работу по профилактике коррупционных и иных правонарушений</w:t>
            </w:r>
          </w:p>
          <w:p w:rsidR="00B640DF" w:rsidRDefault="00B640DF" w:rsidP="00B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</w:t>
            </w:r>
            <w:r w:rsidR="006C59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21.06.2018 Утверждено Положение о защите персональных данных </w:t>
            </w:r>
          </w:p>
          <w:p w:rsidR="006C5997" w:rsidRDefault="006C5997" w:rsidP="006C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от 22.08.2018 </w:t>
            </w:r>
          </w:p>
          <w:p w:rsidR="006C5997" w:rsidRDefault="006C5997" w:rsidP="006C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22.08.2018 утверждена комиссия по регулированию конфликта интересов Службы</w:t>
            </w:r>
          </w:p>
          <w:p w:rsidR="006C5997" w:rsidRDefault="006C5997" w:rsidP="006C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от 22.08.2018 создана комиссия по противодействию коррупции</w:t>
            </w:r>
          </w:p>
        </w:tc>
      </w:tr>
      <w:tr w:rsidR="001C1A8C" w:rsidTr="00C22EBA">
        <w:tc>
          <w:tcPr>
            <w:tcW w:w="675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239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антикоррупционного положения в трудовые договоры и должностные инструкции работников учреждения</w:t>
            </w:r>
          </w:p>
        </w:tc>
        <w:tc>
          <w:tcPr>
            <w:tcW w:w="4684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Работникам, замещающим должности,</w:t>
            </w:r>
            <w:r w:rsidR="006C5997">
              <w:rPr>
                <w:rFonts w:ascii="Times New Roman" w:hAnsi="Times New Roman" w:cs="Times New Roman"/>
                <w:sz w:val="24"/>
                <w:szCs w:val="24"/>
              </w:rPr>
              <w:t xml:space="preserve"> которых, связано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коррупционными рисками, введены </w:t>
            </w:r>
            <w:proofErr w:type="spellStart"/>
            <w:r w:rsidR="006C5997">
              <w:rPr>
                <w:rFonts w:ascii="Times New Roman" w:hAnsi="Times New Roman" w:cs="Times New Roman"/>
                <w:sz w:val="24"/>
                <w:szCs w:val="24"/>
              </w:rPr>
              <w:t>антикоррупционные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в трудовые договоры.</w:t>
            </w:r>
          </w:p>
        </w:tc>
      </w:tr>
      <w:tr w:rsidR="001C1A8C" w:rsidTr="00C22EBA">
        <w:tc>
          <w:tcPr>
            <w:tcW w:w="675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08" w:type="dxa"/>
            <w:gridSpan w:val="3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образование,  пропаганда антикоррупционного поведения. Информирование общества о мерах, принимаемых учреждением в целях противодействия коррупции.</w:t>
            </w:r>
          </w:p>
        </w:tc>
      </w:tr>
      <w:tr w:rsidR="001C1A8C" w:rsidTr="00C22EBA">
        <w:tc>
          <w:tcPr>
            <w:tcW w:w="675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39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</w:t>
            </w:r>
            <w:r w:rsidR="00DE7C38">
              <w:rPr>
                <w:rFonts w:ascii="Times New Roman" w:hAnsi="Times New Roman" w:cs="Times New Roman"/>
                <w:sz w:val="24"/>
                <w:szCs w:val="24"/>
              </w:rPr>
              <w:t xml:space="preserve">ам профилактики и противодействия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(информирование работников об уголовной ответственности за получение и дачу взятки, ознакомление работников учреждения с памятками по противодействию коррупции, разъяснение требований о предотвращении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урегулировании конфликта интересов, обязанности об уведомлении работодателя об обращениях в целях склонения</w:t>
            </w:r>
            <w:r w:rsidR="00DE7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7C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DE7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7C38">
              <w:rPr>
                <w:rFonts w:ascii="Times New Roman" w:hAnsi="Times New Roman" w:cs="Times New Roman"/>
                <w:sz w:val="24"/>
                <w:szCs w:val="24"/>
              </w:rPr>
              <w:t>совершению</w:t>
            </w:r>
            <w:proofErr w:type="gramEnd"/>
            <w:r w:rsidR="00DE7C38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4" w:type="dxa"/>
          </w:tcPr>
          <w:p w:rsidR="001C1A8C" w:rsidRDefault="00DE7C38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85" w:type="dxa"/>
          </w:tcPr>
          <w:p w:rsidR="001C1A8C" w:rsidRDefault="00DE7C38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учеба по вопросам форм проявления коррупции и формирования антикоррупционного поведения сотрудников Службы. Разъяснены положения статьи 13 Федерального закона № 273-ФЗ,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 Уголовного кодекса, КоАП по вопросам ответственности за «коррупционные» противоправные действия. Проведено тестирование государственных гражданских служащих Службы.</w:t>
            </w:r>
          </w:p>
        </w:tc>
      </w:tr>
      <w:tr w:rsidR="001C1A8C" w:rsidTr="00C22EBA">
        <w:tc>
          <w:tcPr>
            <w:tcW w:w="675" w:type="dxa"/>
          </w:tcPr>
          <w:p w:rsidR="001C1A8C" w:rsidRDefault="00DE7C38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239" w:type="dxa"/>
          </w:tcPr>
          <w:p w:rsidR="001C1A8C" w:rsidRDefault="00DE7C38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мероприятиях по вопросам профилактики и противодействия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коррупции лиц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ответственных за работу по профилактике коррупционных и иных правонарушений в Службе</w:t>
            </w:r>
          </w:p>
        </w:tc>
        <w:tc>
          <w:tcPr>
            <w:tcW w:w="4684" w:type="dxa"/>
          </w:tcPr>
          <w:p w:rsidR="001C1A8C" w:rsidRDefault="00DE7C38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1C1A8C" w:rsidRDefault="00DE7C38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Распространены памятки по противодействию коррупции.</w:t>
            </w:r>
          </w:p>
        </w:tc>
      </w:tr>
      <w:tr w:rsidR="001C1A8C" w:rsidTr="00C22EBA">
        <w:tc>
          <w:tcPr>
            <w:tcW w:w="675" w:type="dxa"/>
          </w:tcPr>
          <w:p w:rsidR="001C1A8C" w:rsidRDefault="00DE7C38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39" w:type="dxa"/>
          </w:tcPr>
          <w:p w:rsidR="001C1A8C" w:rsidRDefault="00DE7C38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на официальном сайте Службы раздела «Противодействие коррупции» и размещение информации в актуальном состоянии</w:t>
            </w:r>
          </w:p>
        </w:tc>
        <w:tc>
          <w:tcPr>
            <w:tcW w:w="4684" w:type="dxa"/>
          </w:tcPr>
          <w:p w:rsidR="001C1A8C" w:rsidRDefault="00DE7C38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1C1A8C" w:rsidRDefault="00DE7C38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актуализируется информации,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раздел «Противодействие коррупции»</w:t>
            </w:r>
          </w:p>
        </w:tc>
      </w:tr>
      <w:tr w:rsidR="001C1A8C" w:rsidTr="00C22EBA">
        <w:tc>
          <w:tcPr>
            <w:tcW w:w="675" w:type="dxa"/>
          </w:tcPr>
          <w:p w:rsidR="001C1A8C" w:rsidRDefault="00DE7C38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239" w:type="dxa"/>
          </w:tcPr>
          <w:p w:rsidR="001C1A8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Службы о выявленных фактах коррупции среди сотрудников Службы и мерах, принятых в целях исключения подобных фактов</w:t>
            </w:r>
          </w:p>
        </w:tc>
        <w:tc>
          <w:tcPr>
            <w:tcW w:w="4684" w:type="dxa"/>
          </w:tcPr>
          <w:p w:rsidR="001C1A8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1C1A8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Разъяснены основные положения Федерального закона «О противодействии коррупции», КоАП по вопросам ответственности за «коррупционные противоправные действия»</w:t>
            </w:r>
          </w:p>
        </w:tc>
      </w:tr>
      <w:tr w:rsidR="00FD6C5C" w:rsidTr="00C22EBA">
        <w:tc>
          <w:tcPr>
            <w:tcW w:w="675" w:type="dxa"/>
          </w:tcPr>
          <w:p w:rsidR="00FD6C5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8" w:type="dxa"/>
            <w:gridSpan w:val="3"/>
          </w:tcPr>
          <w:p w:rsidR="00FD6C5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антикоррупционных механизмов в деятельность учреждения</w:t>
            </w:r>
          </w:p>
        </w:tc>
      </w:tr>
      <w:tr w:rsidR="00FD6C5C" w:rsidTr="00C22EBA">
        <w:tc>
          <w:tcPr>
            <w:tcW w:w="675" w:type="dxa"/>
          </w:tcPr>
          <w:p w:rsidR="00FD6C5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39" w:type="dxa"/>
          </w:tcPr>
          <w:p w:rsidR="00FD6C5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Службы с нормативно-правовыми актами,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</w:t>
            </w:r>
          </w:p>
        </w:tc>
        <w:tc>
          <w:tcPr>
            <w:tcW w:w="4684" w:type="dxa"/>
          </w:tcPr>
          <w:p w:rsidR="00FD6C5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85" w:type="dxa"/>
          </w:tcPr>
          <w:p w:rsidR="00FD6C5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Службы ознакомлены с приказами Службы, связанные с противодействием коррупции. </w:t>
            </w:r>
          </w:p>
        </w:tc>
      </w:tr>
      <w:tr w:rsidR="00FD6C5C" w:rsidTr="00C22EBA">
        <w:tc>
          <w:tcPr>
            <w:tcW w:w="675" w:type="dxa"/>
          </w:tcPr>
          <w:p w:rsidR="00FD6C5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39" w:type="dxa"/>
          </w:tcPr>
          <w:p w:rsidR="00FD6C5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требований, установленных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статьей 27 Федерального закона от 12 января 1996 года № 7-ФЗ «О некоммерческих организациях»</w:t>
            </w:r>
          </w:p>
        </w:tc>
        <w:tc>
          <w:tcPr>
            <w:tcW w:w="4684" w:type="dxa"/>
          </w:tcPr>
          <w:p w:rsidR="00FD6C5C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85" w:type="dxa"/>
          </w:tcPr>
          <w:p w:rsidR="00FD6C5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соблюдаются</w:t>
            </w:r>
          </w:p>
        </w:tc>
      </w:tr>
      <w:tr w:rsidR="00FD6C5C" w:rsidTr="00C22EBA">
        <w:tc>
          <w:tcPr>
            <w:tcW w:w="675" w:type="dxa"/>
          </w:tcPr>
          <w:p w:rsidR="00FD6C5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239" w:type="dxa"/>
          </w:tcPr>
          <w:p w:rsidR="00FD6C5C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требований, установленных частью 4 статьи 12 Федерального закона от 25 декабря 2008 года № 273-ФЗ «О противодействии коррупции»</w:t>
            </w:r>
          </w:p>
        </w:tc>
        <w:tc>
          <w:tcPr>
            <w:tcW w:w="4684" w:type="dxa"/>
          </w:tcPr>
          <w:p w:rsidR="00FD6C5C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FD6C5C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соблюдаются</w:t>
            </w:r>
          </w:p>
        </w:tc>
      </w:tr>
      <w:tr w:rsidR="00C22EBA" w:rsidTr="00C22EBA">
        <w:tc>
          <w:tcPr>
            <w:tcW w:w="675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239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коррупционных проявлений посредством анализа жалоб и обращений граждан и организаций, поступающих в адрес учреждения</w:t>
            </w:r>
          </w:p>
        </w:tc>
        <w:tc>
          <w:tcPr>
            <w:tcW w:w="4684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85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жалоб осуществляется, сообщений о фактах склонения граждан к совершению коррупционного правонарушений не поступало</w:t>
            </w:r>
          </w:p>
        </w:tc>
      </w:tr>
      <w:tr w:rsidR="00C22EBA" w:rsidTr="00C22EBA">
        <w:tc>
          <w:tcPr>
            <w:tcW w:w="675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239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действующего законодательства Российской Федерации в сфере противодействия коррупции на предмет изменений</w:t>
            </w:r>
          </w:p>
        </w:tc>
        <w:tc>
          <w:tcPr>
            <w:tcW w:w="4684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осуществляется</w:t>
            </w:r>
          </w:p>
        </w:tc>
      </w:tr>
      <w:tr w:rsidR="00C22EBA" w:rsidTr="00C22EBA">
        <w:tc>
          <w:tcPr>
            <w:tcW w:w="675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239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проводимой работе в сфере противодействии коррупции в Службе</w:t>
            </w:r>
          </w:p>
        </w:tc>
        <w:tc>
          <w:tcPr>
            <w:tcW w:w="4684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срок до 01 февраля</w:t>
            </w:r>
          </w:p>
        </w:tc>
        <w:tc>
          <w:tcPr>
            <w:tcW w:w="3685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отчет к установленному сроку, ответственным исполнителем.</w:t>
            </w:r>
          </w:p>
        </w:tc>
      </w:tr>
      <w:tr w:rsidR="00C22EBA" w:rsidTr="00C22EBA">
        <w:tc>
          <w:tcPr>
            <w:tcW w:w="675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A8C" w:rsidRPr="001C1A8C" w:rsidRDefault="00C22EBA" w:rsidP="001C1A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1C1A8C" w:rsidRPr="001C1A8C" w:rsidSect="001C1A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1A8C"/>
    <w:rsid w:val="001C1A8C"/>
    <w:rsid w:val="006C5997"/>
    <w:rsid w:val="00B640DF"/>
    <w:rsid w:val="00C22EBA"/>
    <w:rsid w:val="00DE7C38"/>
    <w:rsid w:val="00FD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3</cp:revision>
  <dcterms:created xsi:type="dcterms:W3CDTF">2019-02-01T05:20:00Z</dcterms:created>
  <dcterms:modified xsi:type="dcterms:W3CDTF">2019-02-01T08:31:00Z</dcterms:modified>
</cp:coreProperties>
</file>