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ED" w:rsidRDefault="001C1A8C" w:rsidP="001C1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A8C">
        <w:rPr>
          <w:rFonts w:ascii="Times New Roman" w:hAnsi="Times New Roman" w:cs="Times New Roman"/>
          <w:sz w:val="24"/>
          <w:szCs w:val="24"/>
        </w:rPr>
        <w:t>Отчет по выполнению плана противодействия коррупции в Службе государственной жилищной инспекции и строительного надзора Республики Тыва за 201</w:t>
      </w:r>
      <w:r w:rsidR="00347E85">
        <w:rPr>
          <w:rFonts w:ascii="Times New Roman" w:hAnsi="Times New Roman" w:cs="Times New Roman"/>
          <w:sz w:val="24"/>
          <w:szCs w:val="24"/>
        </w:rPr>
        <w:t>9</w:t>
      </w:r>
      <w:r w:rsidRPr="001C1A8C">
        <w:rPr>
          <w:rFonts w:ascii="Times New Roman" w:hAnsi="Times New Roman" w:cs="Times New Roman"/>
          <w:sz w:val="24"/>
          <w:szCs w:val="24"/>
        </w:rPr>
        <w:t xml:space="preserve"> год (по итогам за 12 месяцев)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5239"/>
        <w:gridCol w:w="4684"/>
        <w:gridCol w:w="3685"/>
      </w:tblGrid>
      <w:tr w:rsidR="001C1A8C" w:rsidTr="00C22EBA">
        <w:tc>
          <w:tcPr>
            <w:tcW w:w="675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9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4684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685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выполнению</w:t>
            </w:r>
          </w:p>
        </w:tc>
      </w:tr>
      <w:tr w:rsidR="001C1A8C" w:rsidTr="00C22EBA">
        <w:tc>
          <w:tcPr>
            <w:tcW w:w="675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39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правовых актов, регламентирующих вопросы предупреждения и противодействия коррупции в учреждении</w:t>
            </w:r>
          </w:p>
        </w:tc>
        <w:tc>
          <w:tcPr>
            <w:tcW w:w="4684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402035" w:rsidRDefault="00402035" w:rsidP="003A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от 09.01.2019 № 2-ОД утвержден порядок проведения антикоррупционной экспертизы;</w:t>
            </w:r>
          </w:p>
          <w:p w:rsidR="00402035" w:rsidRDefault="00402035" w:rsidP="003A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от 09.01.2019 № 3-ОД утвержден порядок сообщения государственными гражданскими служащими о возникновении личной заинтересованности;</w:t>
            </w:r>
          </w:p>
          <w:p w:rsidR="00402035" w:rsidRDefault="00402035" w:rsidP="003A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от 09.01.2019 № 4-ОД утвержден порядок уведомления государственными гражданскими служащими о выполнении иной оплачиваемой деятельности;</w:t>
            </w:r>
          </w:p>
          <w:p w:rsidR="003F4C0A" w:rsidRDefault="003F4C0A" w:rsidP="003A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от 09.01.2019 № 7-ОД утвержден перечень должностей государственных гражданских служащих в Службе, замещение которых связано с коррупционными рисками</w:t>
            </w:r>
            <w:r w:rsidR="004020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C0A" w:rsidRDefault="003F4C0A" w:rsidP="003A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14.01.2019 № 17-ОД утвержден порядок размещения сведений о доходах, расходах, об имуществе и обязательствах имущественного характера государственных гражданских служащих, членов их семей на официальном сайте Службы и представления этих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общероссийским СМИ для опубликования;</w:t>
            </w:r>
          </w:p>
          <w:p w:rsidR="003F4C0A" w:rsidRDefault="003F4C0A" w:rsidP="003A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от 01.03.2019 № 27-ОД  утверждено положение о порядке получения государственными гражданскими служащими Службы разрешения на участие на безвозмездной основе в управлении отдельными некоммерческими организациями;</w:t>
            </w:r>
          </w:p>
          <w:p w:rsidR="003F4C0A" w:rsidRDefault="003F4C0A" w:rsidP="003A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от 04.04.2019 № 34-ОД внесены изменения в приказ № 73-ОД «О представлении сведений о доходах, расходах, об имуществе и обязательствах имущественного характера»;</w:t>
            </w:r>
          </w:p>
          <w:p w:rsidR="000964F9" w:rsidRDefault="000964F9" w:rsidP="003A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402035">
              <w:rPr>
                <w:rFonts w:ascii="Times New Roman" w:hAnsi="Times New Roman" w:cs="Times New Roman"/>
                <w:sz w:val="24"/>
                <w:szCs w:val="24"/>
              </w:rPr>
              <w:t xml:space="preserve"> от 04</w:t>
            </w:r>
            <w:r w:rsidR="003F4C0A">
              <w:rPr>
                <w:rFonts w:ascii="Times New Roman" w:hAnsi="Times New Roman" w:cs="Times New Roman"/>
                <w:sz w:val="24"/>
                <w:szCs w:val="24"/>
              </w:rPr>
              <w:t>.04.2019 № 35-ОД внесены изменения в приказ № 59 от 22.08.2018 «О создании комиссии Службы по соблюдению требований к служебному поведению государственных гражданских служащих и урегулированию конфликта интересов и утверждения состава, Положения о ней»;</w:t>
            </w:r>
          </w:p>
          <w:p w:rsidR="000964F9" w:rsidRDefault="000964F9" w:rsidP="003A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04.04.2019 № 35-ОД внесены изменения в приказ № 3-ОД от 09.01.2019 «Об утверждении порядка сообщения государственных гражданских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о возникновении личной заинтересованности при исполнении должностных обязанностей, которые приводит или может привести к конфликту интересов;</w:t>
            </w:r>
          </w:p>
          <w:p w:rsidR="003A5446" w:rsidRDefault="000964F9" w:rsidP="003A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от 22.05.2019 № 50-ОД создана комиссия по соблюдению кодекса этики и поведения сотрудников Службы</w:t>
            </w:r>
          </w:p>
        </w:tc>
      </w:tr>
      <w:tr w:rsidR="001C1A8C" w:rsidTr="00C22EBA">
        <w:tc>
          <w:tcPr>
            <w:tcW w:w="675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239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антикоррупционного положения в трудовые договоры и должностные инструкции работников учреждения</w:t>
            </w:r>
          </w:p>
        </w:tc>
        <w:tc>
          <w:tcPr>
            <w:tcW w:w="4684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Работникам, замещающим должности,</w:t>
            </w:r>
            <w:r w:rsidR="006C5997">
              <w:rPr>
                <w:rFonts w:ascii="Times New Roman" w:hAnsi="Times New Roman" w:cs="Times New Roman"/>
                <w:sz w:val="24"/>
                <w:szCs w:val="24"/>
              </w:rPr>
              <w:t xml:space="preserve"> которых, связано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коррупционными рисками, введены </w:t>
            </w:r>
            <w:proofErr w:type="spellStart"/>
            <w:r w:rsidR="006C5997">
              <w:rPr>
                <w:rFonts w:ascii="Times New Roman" w:hAnsi="Times New Roman" w:cs="Times New Roman"/>
                <w:sz w:val="24"/>
                <w:szCs w:val="24"/>
              </w:rPr>
              <w:t>антикоррупционные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в трудовые договоры.</w:t>
            </w:r>
          </w:p>
        </w:tc>
      </w:tr>
      <w:tr w:rsidR="001C1A8C" w:rsidTr="00C22EBA">
        <w:tc>
          <w:tcPr>
            <w:tcW w:w="675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08" w:type="dxa"/>
            <w:gridSpan w:val="3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образование,  пропаганда антикоррупционного поведения. Информирование общества о мерах, принимаемых учреждением в целях противодействия коррупции.</w:t>
            </w:r>
          </w:p>
        </w:tc>
      </w:tr>
      <w:tr w:rsidR="001C1A8C" w:rsidTr="00C22EBA">
        <w:tc>
          <w:tcPr>
            <w:tcW w:w="675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39" w:type="dxa"/>
          </w:tcPr>
          <w:p w:rsidR="001C1A8C" w:rsidRDefault="001C1A8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</w:t>
            </w:r>
            <w:r w:rsidR="00DE7C38">
              <w:rPr>
                <w:rFonts w:ascii="Times New Roman" w:hAnsi="Times New Roman" w:cs="Times New Roman"/>
                <w:sz w:val="24"/>
                <w:szCs w:val="24"/>
              </w:rPr>
              <w:t xml:space="preserve">ам профилактики и противодействия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коррупции (информирование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</w:t>
            </w:r>
            <w:r w:rsidR="003A544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DE7C3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совершению коррупционных правонарушений).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4" w:type="dxa"/>
          </w:tcPr>
          <w:p w:rsidR="001C1A8C" w:rsidRDefault="00DE7C38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1C1A8C" w:rsidRDefault="00DE7C38" w:rsidP="00FA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r w:rsidR="0040203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 проявления коррупции и формирования антикоррупционного поведения сотрудников Службы. Разъяснены положения статьи 13 Федерального закона № 273-ФЗ, норм Уголовного кодекса, КоАП по вопросам ответственности за «коррупционные» противоправные действия. </w:t>
            </w:r>
            <w:r w:rsidR="00FA6546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«Самый лучший информационный стенд по противодействию коррупции».</w:t>
            </w:r>
          </w:p>
        </w:tc>
      </w:tr>
      <w:tr w:rsidR="001C1A8C" w:rsidTr="00C22EBA">
        <w:tc>
          <w:tcPr>
            <w:tcW w:w="675" w:type="dxa"/>
          </w:tcPr>
          <w:p w:rsidR="001C1A8C" w:rsidRDefault="00DE7C38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39" w:type="dxa"/>
          </w:tcPr>
          <w:p w:rsidR="001C1A8C" w:rsidRDefault="00DE7C38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мероприятиях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профилактики и противодействия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коррупции лиц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ответственных за работу по профилактике коррупционных и иных правонарушений в Службе</w:t>
            </w:r>
          </w:p>
        </w:tc>
        <w:tc>
          <w:tcPr>
            <w:tcW w:w="4684" w:type="dxa"/>
          </w:tcPr>
          <w:p w:rsidR="001C1A8C" w:rsidRDefault="00DE7C38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85" w:type="dxa"/>
          </w:tcPr>
          <w:p w:rsidR="001C1A8C" w:rsidRDefault="003A5446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Развешан стенд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DE7C38">
              <w:rPr>
                <w:rFonts w:ascii="Times New Roman" w:hAnsi="Times New Roman" w:cs="Times New Roman"/>
                <w:sz w:val="24"/>
                <w:szCs w:val="24"/>
              </w:rPr>
              <w:t>аспространены памятки по противодействию коррупции</w:t>
            </w:r>
            <w:r w:rsidR="00402035">
              <w:rPr>
                <w:rFonts w:ascii="Times New Roman" w:hAnsi="Times New Roman" w:cs="Times New Roman"/>
                <w:sz w:val="24"/>
                <w:szCs w:val="24"/>
              </w:rPr>
              <w:t xml:space="preserve"> в Службе</w:t>
            </w:r>
            <w:r w:rsidR="00DE7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A8C" w:rsidTr="00C22EBA">
        <w:tc>
          <w:tcPr>
            <w:tcW w:w="675" w:type="dxa"/>
          </w:tcPr>
          <w:p w:rsidR="001C1A8C" w:rsidRDefault="00DE7C38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239" w:type="dxa"/>
          </w:tcPr>
          <w:p w:rsidR="001C1A8C" w:rsidRDefault="00DE7C38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на официальном сайте Службы раздела «Противодействие коррупции» и размещение информации в актуальном состоянии</w:t>
            </w:r>
          </w:p>
        </w:tc>
        <w:tc>
          <w:tcPr>
            <w:tcW w:w="4684" w:type="dxa"/>
          </w:tcPr>
          <w:p w:rsidR="001C1A8C" w:rsidRDefault="00DE7C38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1C1A8C" w:rsidRDefault="00DE7C38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актуализируется информации,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раздел «Противодействие коррупции»</w:t>
            </w:r>
          </w:p>
        </w:tc>
      </w:tr>
      <w:tr w:rsidR="001C1A8C" w:rsidTr="00C22EBA">
        <w:tc>
          <w:tcPr>
            <w:tcW w:w="675" w:type="dxa"/>
          </w:tcPr>
          <w:p w:rsidR="001C1A8C" w:rsidRDefault="00DE7C38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239" w:type="dxa"/>
          </w:tcPr>
          <w:p w:rsidR="001C1A8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Службы о выявленных фактах коррупции среди сотрудников Службы и мерах, принятых в целях исключения подобных фактов</w:t>
            </w:r>
          </w:p>
        </w:tc>
        <w:tc>
          <w:tcPr>
            <w:tcW w:w="4684" w:type="dxa"/>
          </w:tcPr>
          <w:p w:rsidR="001C1A8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1C1A8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Разъяснены основные положения Федерального закона «О противодействии коррупции», КоАП по вопросам ответственности за «коррупционные противоправные действия»</w:t>
            </w:r>
          </w:p>
        </w:tc>
      </w:tr>
      <w:tr w:rsidR="00FD6C5C" w:rsidTr="00C22EBA">
        <w:tc>
          <w:tcPr>
            <w:tcW w:w="675" w:type="dxa"/>
          </w:tcPr>
          <w:p w:rsidR="00FD6C5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8" w:type="dxa"/>
            <w:gridSpan w:val="3"/>
          </w:tcPr>
          <w:p w:rsidR="00FD6C5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антикоррупционных механизмов в деятельность учреждения</w:t>
            </w:r>
          </w:p>
        </w:tc>
      </w:tr>
      <w:tr w:rsidR="00FD6C5C" w:rsidTr="00C22EBA">
        <w:tc>
          <w:tcPr>
            <w:tcW w:w="675" w:type="dxa"/>
          </w:tcPr>
          <w:p w:rsidR="00FD6C5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39" w:type="dxa"/>
          </w:tcPr>
          <w:p w:rsidR="00FD6C5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Службы с нормативно-правовыми актами,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</w:t>
            </w:r>
          </w:p>
        </w:tc>
        <w:tc>
          <w:tcPr>
            <w:tcW w:w="4684" w:type="dxa"/>
          </w:tcPr>
          <w:p w:rsidR="00FD6C5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5" w:type="dxa"/>
          </w:tcPr>
          <w:p w:rsidR="00FD6C5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Службы ознакомлены с приказами Службы, связанные с противодействием коррупции. </w:t>
            </w:r>
          </w:p>
        </w:tc>
      </w:tr>
      <w:tr w:rsidR="00FD6C5C" w:rsidTr="00C22EBA">
        <w:tc>
          <w:tcPr>
            <w:tcW w:w="675" w:type="dxa"/>
          </w:tcPr>
          <w:p w:rsidR="00FD6C5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39" w:type="dxa"/>
          </w:tcPr>
          <w:p w:rsidR="00FD6C5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требований, установленных статьей 27 Федерального закона от 12 января 1996 года № 7-ФЗ «О некоммерческих организациях»</w:t>
            </w:r>
          </w:p>
        </w:tc>
        <w:tc>
          <w:tcPr>
            <w:tcW w:w="4684" w:type="dxa"/>
          </w:tcPr>
          <w:p w:rsidR="00FD6C5C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FD6C5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соблюдаются</w:t>
            </w:r>
          </w:p>
        </w:tc>
      </w:tr>
      <w:tr w:rsidR="00FD6C5C" w:rsidTr="00C22EBA">
        <w:tc>
          <w:tcPr>
            <w:tcW w:w="675" w:type="dxa"/>
          </w:tcPr>
          <w:p w:rsidR="00FD6C5C" w:rsidRDefault="00FD6C5C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239" w:type="dxa"/>
          </w:tcPr>
          <w:p w:rsidR="00FD6C5C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требований, установленных частью 4 статьи 12 Федерального закона от 25 декабря 2008 года № 273-ФЗ «О противодействии коррупции»</w:t>
            </w:r>
          </w:p>
        </w:tc>
        <w:tc>
          <w:tcPr>
            <w:tcW w:w="4684" w:type="dxa"/>
          </w:tcPr>
          <w:p w:rsidR="00FD6C5C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FD6C5C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соблюдаются</w:t>
            </w:r>
          </w:p>
        </w:tc>
      </w:tr>
      <w:tr w:rsidR="00C22EBA" w:rsidTr="00C22EBA">
        <w:tc>
          <w:tcPr>
            <w:tcW w:w="675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239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коррупционных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проявлений посредством анализа жалоб и обращений граждан и организаций, поступающих в адрес учреждения</w:t>
            </w:r>
          </w:p>
        </w:tc>
        <w:tc>
          <w:tcPr>
            <w:tcW w:w="4684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685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жалоб осуществляется,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сообщений о фактах склонения граждан к совершению коррупционного правонарушений не поступало</w:t>
            </w:r>
          </w:p>
        </w:tc>
      </w:tr>
      <w:tr w:rsidR="00C22EBA" w:rsidTr="00C22EBA">
        <w:tc>
          <w:tcPr>
            <w:tcW w:w="675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5239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коррупции на предмет изменений</w:t>
            </w:r>
          </w:p>
        </w:tc>
        <w:tc>
          <w:tcPr>
            <w:tcW w:w="4684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осуществляется</w:t>
            </w:r>
          </w:p>
        </w:tc>
      </w:tr>
      <w:tr w:rsidR="00C22EBA" w:rsidTr="00C22EBA">
        <w:tc>
          <w:tcPr>
            <w:tcW w:w="675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239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проводимой работе в сфере противодействии коррупции в Службе</w:t>
            </w:r>
          </w:p>
        </w:tc>
        <w:tc>
          <w:tcPr>
            <w:tcW w:w="4684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срок до 01 февраля</w:t>
            </w:r>
          </w:p>
        </w:tc>
        <w:tc>
          <w:tcPr>
            <w:tcW w:w="3685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отчет к установленному сроку, ответственным исполнителем.</w:t>
            </w:r>
          </w:p>
        </w:tc>
      </w:tr>
      <w:tr w:rsidR="00C22EBA" w:rsidTr="00C22EBA">
        <w:tc>
          <w:tcPr>
            <w:tcW w:w="675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2EBA" w:rsidRDefault="00C22EBA" w:rsidP="00C2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A8C" w:rsidRPr="001C1A8C" w:rsidRDefault="00C22EBA" w:rsidP="001C1A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1C1A8C" w:rsidRPr="001C1A8C" w:rsidSect="001C1A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1A8C"/>
    <w:rsid w:val="000964F9"/>
    <w:rsid w:val="00162DED"/>
    <w:rsid w:val="001C1A8C"/>
    <w:rsid w:val="00347E85"/>
    <w:rsid w:val="00384777"/>
    <w:rsid w:val="003A5446"/>
    <w:rsid w:val="003F4C0A"/>
    <w:rsid w:val="00402035"/>
    <w:rsid w:val="006C5997"/>
    <w:rsid w:val="00916591"/>
    <w:rsid w:val="00B640DF"/>
    <w:rsid w:val="00C22EBA"/>
    <w:rsid w:val="00DE7C38"/>
    <w:rsid w:val="00FA6546"/>
    <w:rsid w:val="00FD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5</cp:revision>
  <dcterms:created xsi:type="dcterms:W3CDTF">2020-01-15T05:24:00Z</dcterms:created>
  <dcterms:modified xsi:type="dcterms:W3CDTF">2020-02-03T03:01:00Z</dcterms:modified>
</cp:coreProperties>
</file>